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F1EC" w14:textId="77777777" w:rsidR="00516489" w:rsidRDefault="00516489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sz w:val="22"/>
          <w:szCs w:val="22"/>
        </w:rPr>
      </w:pPr>
    </w:p>
    <w:p w14:paraId="27D4B4CC" w14:textId="02F476EE" w:rsidR="004227EE" w:rsidRPr="00C07EF0" w:rsidRDefault="00C07EF0" w:rsidP="004227EE">
      <w:pPr>
        <w:tabs>
          <w:tab w:val="left" w:pos="4860"/>
        </w:tabs>
        <w:rPr>
          <w:b/>
          <w:sz w:val="56"/>
          <w:szCs w:val="56"/>
        </w:rPr>
      </w:pPr>
      <w:r w:rsidRPr="00C07EF0">
        <w:rPr>
          <w:b/>
          <w:sz w:val="56"/>
          <w:szCs w:val="56"/>
          <w:u w:val="single"/>
        </w:rPr>
        <w:t xml:space="preserve">PUITESOPIMUS </w:t>
      </w:r>
      <w:r w:rsidR="004227EE" w:rsidRPr="00C07EF0">
        <w:rPr>
          <w:b/>
          <w:sz w:val="56"/>
          <w:szCs w:val="56"/>
        </w:rPr>
        <w:t xml:space="preserve"> </w:t>
      </w:r>
    </w:p>
    <w:p w14:paraId="2628B4AD" w14:textId="77777777" w:rsidR="004227EE" w:rsidRPr="002A1596" w:rsidRDefault="004227EE" w:rsidP="004227EE">
      <w:pPr>
        <w:tabs>
          <w:tab w:val="left" w:pos="4860"/>
        </w:tabs>
        <w:ind w:left="2835" w:hanging="2835"/>
        <w:jc w:val="both"/>
        <w:rPr>
          <w:rFonts w:ascii="Arial" w:hAnsi="Arial"/>
          <w:b/>
        </w:rPr>
      </w:pPr>
    </w:p>
    <w:p w14:paraId="2C531081" w14:textId="77777777" w:rsidR="00CE5172" w:rsidRDefault="00CE5172" w:rsidP="004227EE">
      <w:pPr>
        <w:tabs>
          <w:tab w:val="left" w:pos="4860"/>
        </w:tabs>
        <w:spacing w:line="360" w:lineRule="auto"/>
        <w:rPr>
          <w:sz w:val="22"/>
          <w:szCs w:val="22"/>
        </w:rPr>
      </w:pPr>
    </w:p>
    <w:p w14:paraId="02A81E07" w14:textId="4AEAC9F8" w:rsidR="004227EE" w:rsidRPr="002A1596" w:rsidRDefault="004227EE" w:rsidP="004227EE">
      <w:pPr>
        <w:tabs>
          <w:tab w:val="left" w:pos="4860"/>
        </w:tabs>
        <w:spacing w:line="360" w:lineRule="auto"/>
        <w:rPr>
          <w:sz w:val="22"/>
          <w:szCs w:val="22"/>
        </w:rPr>
      </w:pPr>
      <w:r w:rsidRPr="002A1596">
        <w:rPr>
          <w:sz w:val="22"/>
          <w:szCs w:val="22"/>
        </w:rPr>
        <w:t xml:space="preserve">Sopimuspohja tehty </w:t>
      </w:r>
      <w:r w:rsidR="00C07EF0">
        <w:rPr>
          <w:sz w:val="22"/>
          <w:szCs w:val="22"/>
        </w:rPr>
        <w:t xml:space="preserve">neutraalista </w:t>
      </w:r>
      <w:r w:rsidRPr="002A1596">
        <w:rPr>
          <w:sz w:val="22"/>
          <w:szCs w:val="22"/>
        </w:rPr>
        <w:t>näkökulmas</w:t>
      </w:r>
      <w:r w:rsidRPr="002A1596">
        <w:rPr>
          <w:sz w:val="22"/>
          <w:szCs w:val="22"/>
        </w:rPr>
        <w:softHyphen/>
        <w:t xml:space="preserve">ta tilanteeseen, jossa asiakasyritys </w:t>
      </w:r>
      <w:r w:rsidR="00C07EF0">
        <w:rPr>
          <w:sz w:val="22"/>
          <w:szCs w:val="22"/>
        </w:rPr>
        <w:t xml:space="preserve">edellyttää toimittajan sitoutuvan yleisluontoiseen puitesopimukseen ICT-hankinnoista. Varsinaiset tilaukset ja toimituskohtaiset ehdot osapuolet sopivat erikseen tapauskohtaisesti.   </w:t>
      </w:r>
    </w:p>
    <w:p w14:paraId="0694A978" w14:textId="77777777" w:rsidR="004227EE" w:rsidRPr="002A1596" w:rsidRDefault="004227EE" w:rsidP="004227E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szCs w:val="22"/>
        </w:rPr>
      </w:pPr>
      <w:r w:rsidRPr="002A1596">
        <w:rPr>
          <w:spacing w:val="-3"/>
          <w:sz w:val="22"/>
          <w:szCs w:val="22"/>
        </w:rPr>
        <w:t>Sopimuspohjan kaikki kohdat tulee tarkistaa ja muuttaa vastaamaan käytännön tilannetta; on myös huomioitava, että yhden sopimuskoh</w:t>
      </w:r>
      <w:r w:rsidRPr="002A1596">
        <w:rPr>
          <w:spacing w:val="-3"/>
          <w:sz w:val="22"/>
          <w:szCs w:val="22"/>
        </w:rPr>
        <w:softHyphen/>
        <w:t>dan muuttaminen yleensä vaikuttaa myös sopimuksen muihin lausek</w:t>
      </w:r>
      <w:r w:rsidRPr="002A1596">
        <w:rPr>
          <w:spacing w:val="-3"/>
          <w:sz w:val="22"/>
          <w:szCs w:val="22"/>
        </w:rPr>
        <w:softHyphen/>
        <w:t xml:space="preserve">keisiin ja lisämuutokset ovat tällöin tarpeen. </w:t>
      </w:r>
    </w:p>
    <w:p w14:paraId="1036198B" w14:textId="77777777" w:rsidR="004227EE" w:rsidRPr="002A1596" w:rsidRDefault="004227EE" w:rsidP="004227E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spacing w:val="-3"/>
          <w:sz w:val="22"/>
          <w:szCs w:val="22"/>
        </w:rPr>
      </w:pPr>
    </w:p>
    <w:p w14:paraId="067EB5C4" w14:textId="77777777" w:rsidR="004227EE" w:rsidRPr="00CE5172" w:rsidRDefault="004227EE" w:rsidP="004227EE">
      <w:pPr>
        <w:tabs>
          <w:tab w:val="clear" w:pos="1304"/>
          <w:tab w:val="left" w:pos="0"/>
          <w:tab w:val="left" w:pos="1296"/>
          <w:tab w:val="left" w:pos="2592"/>
          <w:tab w:val="left" w:pos="3888"/>
          <w:tab w:val="left" w:pos="4860"/>
          <w:tab w:val="left" w:pos="5184"/>
          <w:tab w:val="left" w:pos="6480"/>
          <w:tab w:val="left" w:pos="7776"/>
          <w:tab w:val="left" w:pos="9072"/>
        </w:tabs>
        <w:spacing w:line="360" w:lineRule="atLeast"/>
        <w:jc w:val="both"/>
        <w:rPr>
          <w:b/>
          <w:color w:val="FF0000"/>
          <w:spacing w:val="-3"/>
          <w:sz w:val="24"/>
          <w:szCs w:val="24"/>
        </w:rPr>
      </w:pPr>
      <w:r w:rsidRPr="00CE5172">
        <w:rPr>
          <w:b/>
          <w:color w:val="FF0000"/>
          <w:spacing w:val="-3"/>
          <w:sz w:val="24"/>
          <w:szCs w:val="24"/>
        </w:rPr>
        <w:t>HUOM.! Tämä sopimuspohja ei sovellu käytettäväksi käytännön tilan</w:t>
      </w:r>
      <w:r w:rsidRPr="00CE5172">
        <w:rPr>
          <w:b/>
          <w:color w:val="FF0000"/>
          <w:spacing w:val="-3"/>
          <w:sz w:val="24"/>
          <w:szCs w:val="24"/>
        </w:rPr>
        <w:softHyphen/>
        <w:t>teisiin ilman sopimusjuridisen asiantunti</w:t>
      </w:r>
      <w:r w:rsidRPr="00CE5172">
        <w:rPr>
          <w:b/>
          <w:color w:val="FF0000"/>
          <w:spacing w:val="-3"/>
          <w:sz w:val="24"/>
          <w:szCs w:val="24"/>
        </w:rPr>
        <w:softHyphen/>
        <w:t>jan tarkistusta ja kor</w:t>
      </w:r>
      <w:r w:rsidRPr="00CE5172">
        <w:rPr>
          <w:b/>
          <w:color w:val="FF0000"/>
          <w:spacing w:val="-3"/>
          <w:sz w:val="24"/>
          <w:szCs w:val="24"/>
        </w:rPr>
        <w:softHyphen/>
        <w:t xml:space="preserve">jauksia. </w:t>
      </w:r>
    </w:p>
    <w:p w14:paraId="460FE759" w14:textId="25820D82" w:rsidR="004227EE" w:rsidRDefault="004227EE" w:rsidP="004227EE">
      <w:pPr>
        <w:tabs>
          <w:tab w:val="left" w:pos="-432"/>
          <w:tab w:val="left" w:pos="2160"/>
          <w:tab w:val="left" w:pos="3456"/>
          <w:tab w:val="left" w:pos="4860"/>
          <w:tab w:val="left" w:pos="6048"/>
        </w:tabs>
        <w:spacing w:line="360" w:lineRule="atLeast"/>
        <w:rPr>
          <w:sz w:val="28"/>
          <w:szCs w:val="28"/>
        </w:rPr>
      </w:pPr>
      <w:r w:rsidRPr="00C07EF0">
        <w:rPr>
          <w:b/>
          <w:bCs/>
          <w:spacing w:val="-2"/>
          <w:sz w:val="28"/>
          <w:szCs w:val="28"/>
        </w:rPr>
        <w:fldChar w:fldCharType="begin"/>
      </w:r>
      <w:r w:rsidRPr="00C07EF0">
        <w:rPr>
          <w:b/>
          <w:bCs/>
          <w:spacing w:val="-2"/>
          <w:sz w:val="28"/>
          <w:szCs w:val="28"/>
        </w:rPr>
        <w:instrText xml:space="preserve">PRIVATE </w:instrText>
      </w:r>
      <w:r w:rsidRPr="00C07EF0">
        <w:rPr>
          <w:b/>
          <w:bCs/>
          <w:spacing w:val="-2"/>
          <w:sz w:val="28"/>
          <w:szCs w:val="28"/>
        </w:rPr>
        <w:fldChar w:fldCharType="end"/>
      </w:r>
      <w:r w:rsidRPr="00C07EF0">
        <w:rPr>
          <w:sz w:val="28"/>
          <w:szCs w:val="28"/>
        </w:rPr>
        <w:tab/>
      </w:r>
      <w:r w:rsidRPr="00C07EF0">
        <w:rPr>
          <w:sz w:val="28"/>
          <w:szCs w:val="28"/>
        </w:rPr>
        <w:tab/>
      </w:r>
      <w:r w:rsidRPr="00C07EF0">
        <w:rPr>
          <w:sz w:val="28"/>
          <w:szCs w:val="28"/>
        </w:rPr>
        <w:tab/>
      </w:r>
    </w:p>
    <w:p w14:paraId="094CF6FE" w14:textId="68AC1BAE" w:rsidR="00C07EF0" w:rsidRDefault="00C07EF0" w:rsidP="004227EE">
      <w:pPr>
        <w:tabs>
          <w:tab w:val="left" w:pos="-432"/>
          <w:tab w:val="left" w:pos="2160"/>
          <w:tab w:val="left" w:pos="3456"/>
          <w:tab w:val="left" w:pos="4860"/>
          <w:tab w:val="left" w:pos="6048"/>
        </w:tabs>
        <w:spacing w:line="360" w:lineRule="atLeast"/>
        <w:rPr>
          <w:sz w:val="28"/>
          <w:szCs w:val="28"/>
        </w:rPr>
      </w:pPr>
    </w:p>
    <w:p w14:paraId="2DAEBEE6" w14:textId="77777777" w:rsidR="00C07EF0" w:rsidRPr="00C07EF0" w:rsidRDefault="00C07EF0" w:rsidP="004227EE">
      <w:pPr>
        <w:tabs>
          <w:tab w:val="left" w:pos="-432"/>
          <w:tab w:val="left" w:pos="2160"/>
          <w:tab w:val="left" w:pos="3456"/>
          <w:tab w:val="left" w:pos="4860"/>
          <w:tab w:val="left" w:pos="6048"/>
        </w:tabs>
        <w:spacing w:line="360" w:lineRule="atLeast"/>
        <w:rPr>
          <w:sz w:val="28"/>
          <w:szCs w:val="28"/>
        </w:rPr>
      </w:pPr>
    </w:p>
    <w:p w14:paraId="76BDC865" w14:textId="77777777" w:rsidR="00E84E63" w:rsidRDefault="004227EE" w:rsidP="004227EE">
      <w:pPr>
        <w:pStyle w:val="Leipteksti"/>
      </w:pPr>
      <w:r>
        <w:tab/>
      </w:r>
      <w:r>
        <w:tab/>
      </w:r>
      <w:r>
        <w:tab/>
      </w:r>
      <w:r>
        <w:tab/>
      </w:r>
      <w:r>
        <w:tab/>
      </w:r>
    </w:p>
    <w:p w14:paraId="6B2B19EF" w14:textId="15E2FCAD" w:rsidR="004227EE" w:rsidRPr="00C07EF0" w:rsidRDefault="00E84E63" w:rsidP="004227EE">
      <w:pPr>
        <w:pStyle w:val="Leipteksti"/>
        <w:rPr>
          <w:rFonts w:ascii="Arial" w:hAnsi="Arial"/>
          <w:b/>
          <w:bCs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4227EE" w:rsidRPr="00C07EF0">
        <w:rPr>
          <w:b/>
          <w:bCs/>
          <w:i/>
          <w:color w:val="FF0000"/>
          <w:sz w:val="24"/>
          <w:szCs w:val="24"/>
        </w:rPr>
        <w:t>Draft</w:t>
      </w:r>
      <w:proofErr w:type="spellEnd"/>
      <w:r w:rsidR="004227EE" w:rsidRPr="00C07EF0">
        <w:rPr>
          <w:b/>
          <w:bCs/>
          <w:i/>
          <w:color w:val="FF0000"/>
          <w:sz w:val="24"/>
          <w:szCs w:val="24"/>
        </w:rPr>
        <w:t xml:space="preserve"> 0.1– _</w:t>
      </w:r>
      <w:proofErr w:type="gramStart"/>
      <w:r w:rsidR="004227EE" w:rsidRPr="00C07EF0">
        <w:rPr>
          <w:b/>
          <w:bCs/>
          <w:i/>
          <w:color w:val="FF0000"/>
          <w:sz w:val="24"/>
          <w:szCs w:val="24"/>
        </w:rPr>
        <w:t>_._</w:t>
      </w:r>
      <w:proofErr w:type="gramEnd"/>
      <w:r w:rsidR="004227EE" w:rsidRPr="00C07EF0">
        <w:rPr>
          <w:b/>
          <w:bCs/>
          <w:i/>
          <w:color w:val="FF0000"/>
          <w:sz w:val="24"/>
          <w:szCs w:val="24"/>
        </w:rPr>
        <w:t>_.20</w:t>
      </w:r>
      <w:r w:rsidR="004227EE" w:rsidRPr="00C07EF0">
        <w:rPr>
          <w:b/>
          <w:bCs/>
          <w:i/>
          <w:color w:val="FF0000"/>
          <w:sz w:val="24"/>
          <w:szCs w:val="24"/>
        </w:rPr>
        <w:softHyphen/>
      </w:r>
      <w:r w:rsidR="004227EE" w:rsidRPr="00C07EF0">
        <w:rPr>
          <w:b/>
          <w:bCs/>
          <w:i/>
          <w:color w:val="FF0000"/>
          <w:sz w:val="24"/>
          <w:szCs w:val="24"/>
        </w:rPr>
        <w:softHyphen/>
        <w:t>__</w:t>
      </w:r>
    </w:p>
    <w:p w14:paraId="2A36C6ED" w14:textId="63B79D58" w:rsidR="004227EE" w:rsidRPr="004227EE" w:rsidRDefault="004227EE" w:rsidP="004227EE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sz w:val="52"/>
          <w:szCs w:val="52"/>
          <w:u w:val="single"/>
        </w:rPr>
      </w:pPr>
      <w:r w:rsidRPr="004227EE">
        <w:rPr>
          <w:rFonts w:ascii="Arial" w:hAnsi="Arial" w:cs="Arial"/>
          <w:sz w:val="52"/>
          <w:szCs w:val="52"/>
          <w:u w:val="single"/>
        </w:rPr>
        <w:t>PUITESOPIMUS</w:t>
      </w:r>
    </w:p>
    <w:p w14:paraId="1078CC76" w14:textId="77777777" w:rsidR="004227EE" w:rsidRDefault="004227EE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sz w:val="22"/>
          <w:szCs w:val="22"/>
        </w:rPr>
      </w:pPr>
    </w:p>
    <w:p w14:paraId="5FAAC5BE" w14:textId="05487402" w:rsidR="00C01ADE" w:rsidRDefault="007E69CC" w:rsidP="00A45F2B">
      <w:pPr>
        <w:pStyle w:val="Otsikko1"/>
        <w:tabs>
          <w:tab w:val="clear" w:pos="1304"/>
          <w:tab w:val="left" w:pos="2552"/>
        </w:tabs>
        <w:ind w:left="2552" w:hanging="2552"/>
        <w:rPr>
          <w:rStyle w:val="LeiptekstiChar"/>
          <w:rFonts w:ascii="Arial" w:hAnsi="Arial" w:cs="Arial"/>
          <w:b w:val="0"/>
          <w:sz w:val="20"/>
          <w:szCs w:val="20"/>
        </w:rPr>
      </w:pPr>
      <w:r w:rsidRPr="00E664D4">
        <w:rPr>
          <w:rFonts w:ascii="Arial" w:hAnsi="Arial" w:cs="Arial"/>
          <w:sz w:val="22"/>
          <w:szCs w:val="22"/>
        </w:rPr>
        <w:t>Sopijapuolet</w:t>
      </w:r>
      <w:r w:rsidRPr="00E664D4">
        <w:rPr>
          <w:rFonts w:ascii="Arial" w:hAnsi="Arial" w:cs="Arial"/>
          <w:b w:val="0"/>
          <w:sz w:val="20"/>
          <w:szCs w:val="20"/>
        </w:rPr>
        <w:tab/>
      </w:r>
      <w:r w:rsidR="00C01ADE">
        <w:rPr>
          <w:rFonts w:ascii="Arial" w:hAnsi="Arial" w:cs="Arial"/>
          <w:b w:val="0"/>
          <w:sz w:val="20"/>
          <w:szCs w:val="20"/>
        </w:rPr>
        <w:t>Toimittaja</w:t>
      </w:r>
      <w:r w:rsidR="009C4857">
        <w:rPr>
          <w:rStyle w:val="LeiptekstiChar"/>
          <w:rFonts w:ascii="Arial" w:hAnsi="Arial" w:cs="Arial"/>
          <w:b w:val="0"/>
          <w:sz w:val="20"/>
          <w:szCs w:val="20"/>
        </w:rPr>
        <w:t xml:space="preserve"> Oy</w:t>
      </w:r>
      <w:r w:rsidR="0022059B" w:rsidRPr="009E632F">
        <w:rPr>
          <w:rStyle w:val="LeiptekstiChar"/>
          <w:rFonts w:ascii="Arial" w:hAnsi="Arial" w:cs="Arial"/>
          <w:b w:val="0"/>
          <w:sz w:val="20"/>
          <w:szCs w:val="20"/>
        </w:rPr>
        <w:t xml:space="preserve">, Y-tunnus </w:t>
      </w:r>
      <w:r w:rsidR="009C4857">
        <w:rPr>
          <w:rStyle w:val="LeiptekstiChar"/>
          <w:rFonts w:ascii="Arial" w:hAnsi="Arial" w:cs="Arial"/>
          <w:b w:val="0"/>
          <w:sz w:val="20"/>
          <w:szCs w:val="20"/>
        </w:rPr>
        <w:t>0</w:t>
      </w:r>
      <w:r w:rsidR="00C01ADE">
        <w:rPr>
          <w:rStyle w:val="LeiptekstiChar"/>
          <w:rFonts w:ascii="Arial" w:hAnsi="Arial" w:cs="Arial"/>
          <w:b w:val="0"/>
          <w:sz w:val="20"/>
          <w:szCs w:val="20"/>
        </w:rPr>
        <w:t>234567</w:t>
      </w:r>
      <w:r w:rsidR="009C4857">
        <w:rPr>
          <w:rStyle w:val="LeiptekstiChar"/>
          <w:rFonts w:ascii="Arial" w:hAnsi="Arial" w:cs="Arial"/>
          <w:b w:val="0"/>
          <w:sz w:val="20"/>
          <w:szCs w:val="20"/>
        </w:rPr>
        <w:t>-</w:t>
      </w:r>
      <w:r w:rsidR="00C01ADE">
        <w:rPr>
          <w:rStyle w:val="LeiptekstiChar"/>
          <w:rFonts w:ascii="Arial" w:hAnsi="Arial" w:cs="Arial"/>
          <w:b w:val="0"/>
          <w:sz w:val="20"/>
          <w:szCs w:val="20"/>
        </w:rPr>
        <w:t>8</w:t>
      </w:r>
      <w:r w:rsidR="005A4156">
        <w:rPr>
          <w:rStyle w:val="LeiptekstiChar"/>
          <w:rFonts w:ascii="Arial" w:hAnsi="Arial" w:cs="Arial"/>
          <w:b w:val="0"/>
          <w:sz w:val="20"/>
          <w:szCs w:val="20"/>
        </w:rPr>
        <w:t xml:space="preserve"> </w:t>
      </w:r>
      <w:r w:rsidR="00F35B42" w:rsidRPr="00E664D4">
        <w:rPr>
          <w:rStyle w:val="LeiptekstiChar"/>
          <w:rFonts w:ascii="Arial" w:hAnsi="Arial" w:cs="Arial"/>
          <w:b w:val="0"/>
          <w:sz w:val="20"/>
          <w:szCs w:val="20"/>
        </w:rPr>
        <w:t>(</w:t>
      </w:r>
      <w:r w:rsidR="009E387A">
        <w:rPr>
          <w:rStyle w:val="LeiptekstiChar"/>
          <w:rFonts w:ascii="Arial" w:hAnsi="Arial" w:cs="Arial"/>
          <w:b w:val="0"/>
          <w:sz w:val="20"/>
          <w:szCs w:val="20"/>
        </w:rPr>
        <w:t>”</w:t>
      </w:r>
      <w:r w:rsidR="00F35B42" w:rsidRPr="00E664D4">
        <w:rPr>
          <w:rStyle w:val="LeiptekstiChar"/>
          <w:rFonts w:ascii="Arial" w:hAnsi="Arial" w:cs="Arial"/>
          <w:b w:val="0"/>
          <w:sz w:val="20"/>
          <w:szCs w:val="20"/>
        </w:rPr>
        <w:t>Toimittaja</w:t>
      </w:r>
      <w:r w:rsidR="009E387A">
        <w:rPr>
          <w:rStyle w:val="LeiptekstiChar"/>
          <w:rFonts w:ascii="Arial" w:hAnsi="Arial" w:cs="Arial"/>
          <w:b w:val="0"/>
          <w:sz w:val="20"/>
          <w:szCs w:val="20"/>
        </w:rPr>
        <w:t>”</w:t>
      </w:r>
      <w:r w:rsidR="00F35B42" w:rsidRPr="00E664D4">
        <w:rPr>
          <w:rStyle w:val="LeiptekstiChar"/>
          <w:rFonts w:ascii="Arial" w:hAnsi="Arial" w:cs="Arial"/>
          <w:b w:val="0"/>
          <w:sz w:val="20"/>
          <w:szCs w:val="20"/>
        </w:rPr>
        <w:t xml:space="preserve">) ja </w:t>
      </w:r>
    </w:p>
    <w:p w14:paraId="0F7FE29F" w14:textId="2A68AB6A" w:rsidR="007E69CC" w:rsidRPr="00E664D4" w:rsidRDefault="00C01ADE" w:rsidP="00A45F2B">
      <w:pPr>
        <w:pStyle w:val="Otsikko1"/>
        <w:tabs>
          <w:tab w:val="clear" w:pos="1304"/>
          <w:tab w:val="left" w:pos="2552"/>
        </w:tabs>
        <w:ind w:left="2552" w:hanging="2552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Style w:val="LeiptekstiChar"/>
          <w:rFonts w:ascii="Arial" w:hAnsi="Arial" w:cs="Arial"/>
          <w:b w:val="0"/>
          <w:sz w:val="20"/>
          <w:szCs w:val="20"/>
        </w:rPr>
        <w:t>Ostaja</w:t>
      </w:r>
      <w:r w:rsidR="00F35B42" w:rsidRPr="00E664D4">
        <w:rPr>
          <w:rStyle w:val="LeiptekstiChar"/>
          <w:rFonts w:ascii="Arial" w:hAnsi="Arial" w:cs="Arial"/>
          <w:b w:val="0"/>
          <w:sz w:val="20"/>
          <w:szCs w:val="20"/>
        </w:rPr>
        <w:t xml:space="preserve"> Oy, Y-tunnus </w:t>
      </w:r>
      <w:r>
        <w:rPr>
          <w:rStyle w:val="LeiptekstiChar"/>
          <w:rFonts w:ascii="Arial" w:hAnsi="Arial" w:cs="Arial"/>
          <w:b w:val="0"/>
          <w:sz w:val="20"/>
          <w:szCs w:val="20"/>
        </w:rPr>
        <w:t>987654</w:t>
      </w:r>
      <w:r w:rsidR="00F35B42" w:rsidRPr="00E664D4">
        <w:rPr>
          <w:rStyle w:val="LeiptekstiChar"/>
          <w:rFonts w:ascii="Arial" w:hAnsi="Arial" w:cs="Arial"/>
          <w:b w:val="0"/>
          <w:sz w:val="20"/>
          <w:szCs w:val="20"/>
        </w:rPr>
        <w:t>-</w:t>
      </w:r>
      <w:r>
        <w:rPr>
          <w:rStyle w:val="LeiptekstiChar"/>
          <w:rFonts w:ascii="Arial" w:hAnsi="Arial" w:cs="Arial"/>
          <w:b w:val="0"/>
          <w:sz w:val="20"/>
          <w:szCs w:val="20"/>
        </w:rPr>
        <w:t>3</w:t>
      </w:r>
      <w:r w:rsidR="00F35B42" w:rsidRPr="00E664D4">
        <w:rPr>
          <w:rStyle w:val="LeiptekstiChar"/>
          <w:rFonts w:ascii="Arial" w:hAnsi="Arial" w:cs="Arial"/>
          <w:b w:val="0"/>
          <w:sz w:val="20"/>
          <w:szCs w:val="20"/>
        </w:rPr>
        <w:t xml:space="preserve"> </w:t>
      </w:r>
      <w:r w:rsidR="00644FA5" w:rsidRPr="00E664D4">
        <w:rPr>
          <w:rStyle w:val="LeiptekstiChar"/>
          <w:rFonts w:ascii="Arial" w:hAnsi="Arial" w:cs="Arial"/>
          <w:b w:val="0"/>
          <w:sz w:val="20"/>
          <w:szCs w:val="20"/>
        </w:rPr>
        <w:t>(</w:t>
      </w:r>
      <w:r w:rsidR="009E387A">
        <w:rPr>
          <w:rStyle w:val="LeiptekstiChar"/>
          <w:rFonts w:ascii="Arial" w:hAnsi="Arial" w:cs="Arial"/>
          <w:b w:val="0"/>
          <w:sz w:val="20"/>
          <w:szCs w:val="20"/>
        </w:rPr>
        <w:t>”</w:t>
      </w:r>
      <w:r w:rsidR="00644FA5" w:rsidRPr="00E664D4">
        <w:rPr>
          <w:rStyle w:val="LeiptekstiChar"/>
          <w:rFonts w:ascii="Arial" w:hAnsi="Arial" w:cs="Arial"/>
          <w:b w:val="0"/>
          <w:sz w:val="20"/>
          <w:szCs w:val="20"/>
        </w:rPr>
        <w:t>Ostaja</w:t>
      </w:r>
      <w:r w:rsidR="009E387A">
        <w:rPr>
          <w:rStyle w:val="LeiptekstiChar"/>
          <w:rFonts w:ascii="Arial" w:hAnsi="Arial" w:cs="Arial"/>
          <w:b w:val="0"/>
          <w:sz w:val="20"/>
          <w:szCs w:val="20"/>
        </w:rPr>
        <w:t>”</w:t>
      </w:r>
      <w:r w:rsidR="00644FA5" w:rsidRPr="00E664D4">
        <w:rPr>
          <w:rStyle w:val="LeiptekstiChar"/>
          <w:rFonts w:ascii="Arial" w:hAnsi="Arial" w:cs="Arial"/>
          <w:b w:val="0"/>
          <w:sz w:val="20"/>
          <w:szCs w:val="20"/>
        </w:rPr>
        <w:t>)</w:t>
      </w:r>
      <w:r w:rsidR="008E201B" w:rsidRPr="00E664D4">
        <w:rPr>
          <w:rStyle w:val="LeiptekstiChar"/>
          <w:rFonts w:ascii="Arial" w:hAnsi="Arial" w:cs="Arial"/>
          <w:b w:val="0"/>
          <w:sz w:val="20"/>
          <w:szCs w:val="20"/>
        </w:rPr>
        <w:t>, yhdessä Osapuolet.</w:t>
      </w:r>
    </w:p>
    <w:p w14:paraId="077468C2" w14:textId="77777777" w:rsidR="00C01ADE" w:rsidRDefault="00C01ADE" w:rsidP="00A45F2B">
      <w:pPr>
        <w:ind w:left="2552" w:hanging="2552"/>
        <w:rPr>
          <w:rFonts w:ascii="Arial" w:hAnsi="Arial" w:cs="Arial"/>
          <w:b/>
          <w:sz w:val="22"/>
          <w:szCs w:val="22"/>
        </w:rPr>
      </w:pPr>
    </w:p>
    <w:p w14:paraId="6219B293" w14:textId="44E883F8" w:rsidR="008E201B" w:rsidRPr="00C01ADE" w:rsidRDefault="005C21CE" w:rsidP="00A45F2B">
      <w:pPr>
        <w:ind w:left="2552" w:hanging="2552"/>
        <w:rPr>
          <w:rFonts w:ascii="Arial" w:hAnsi="Arial" w:cs="Arial"/>
          <w:b/>
        </w:rPr>
      </w:pPr>
      <w:r w:rsidRPr="00E664D4">
        <w:rPr>
          <w:rFonts w:ascii="Arial" w:hAnsi="Arial" w:cs="Arial"/>
          <w:b/>
          <w:sz w:val="22"/>
          <w:szCs w:val="22"/>
        </w:rPr>
        <w:t>Sopimuksen tarkoitus</w:t>
      </w:r>
      <w:r w:rsidR="007E14BA" w:rsidRPr="00E664D4">
        <w:rPr>
          <w:rFonts w:ascii="Arial" w:hAnsi="Arial" w:cs="Arial"/>
          <w:b/>
          <w:sz w:val="22"/>
          <w:szCs w:val="22"/>
        </w:rPr>
        <w:tab/>
      </w:r>
      <w:r w:rsidR="008E201B" w:rsidRPr="00C01ADE">
        <w:rPr>
          <w:rFonts w:ascii="Arial" w:hAnsi="Arial" w:cs="Arial"/>
          <w:snapToGrid w:val="0"/>
        </w:rPr>
        <w:t xml:space="preserve">Tämä </w:t>
      </w:r>
      <w:r w:rsidR="00735B12" w:rsidRPr="00C01ADE">
        <w:rPr>
          <w:rFonts w:ascii="Arial" w:hAnsi="Arial" w:cs="Arial"/>
          <w:snapToGrid w:val="0"/>
        </w:rPr>
        <w:t>puite</w:t>
      </w:r>
      <w:r w:rsidR="008E201B" w:rsidRPr="00C01ADE">
        <w:rPr>
          <w:rFonts w:ascii="Arial" w:hAnsi="Arial" w:cs="Arial"/>
          <w:snapToGrid w:val="0"/>
        </w:rPr>
        <w:t xml:space="preserve">sopimus </w:t>
      </w:r>
      <w:r w:rsidR="00735B12" w:rsidRPr="00C01ADE">
        <w:rPr>
          <w:rFonts w:ascii="Arial" w:hAnsi="Arial" w:cs="Arial"/>
          <w:snapToGrid w:val="0"/>
        </w:rPr>
        <w:t>(</w:t>
      </w:r>
      <w:r w:rsidR="009E387A">
        <w:rPr>
          <w:rFonts w:ascii="Arial" w:hAnsi="Arial" w:cs="Arial"/>
          <w:snapToGrid w:val="0"/>
        </w:rPr>
        <w:t>”</w:t>
      </w:r>
      <w:r w:rsidR="00735B12" w:rsidRPr="00C01ADE">
        <w:rPr>
          <w:rFonts w:ascii="Arial" w:hAnsi="Arial" w:cs="Arial"/>
          <w:snapToGrid w:val="0"/>
        </w:rPr>
        <w:t>Sopimus</w:t>
      </w:r>
      <w:r w:rsidR="009E387A">
        <w:rPr>
          <w:rFonts w:ascii="Arial" w:hAnsi="Arial" w:cs="Arial"/>
          <w:snapToGrid w:val="0"/>
        </w:rPr>
        <w:t>”</w:t>
      </w:r>
      <w:r w:rsidR="00735B12" w:rsidRPr="00C01ADE">
        <w:rPr>
          <w:rFonts w:ascii="Arial" w:hAnsi="Arial" w:cs="Arial"/>
          <w:snapToGrid w:val="0"/>
        </w:rPr>
        <w:t xml:space="preserve">) </w:t>
      </w:r>
      <w:r w:rsidR="008E201B" w:rsidRPr="00C01ADE">
        <w:rPr>
          <w:rFonts w:ascii="Arial" w:hAnsi="Arial" w:cs="Arial"/>
          <w:snapToGrid w:val="0"/>
        </w:rPr>
        <w:t>on tarkoitettu sopimukseksi pitkäaikaisesta yhteistyöstä, jota Osapuolet</w:t>
      </w:r>
      <w:r w:rsidR="00735B12" w:rsidRPr="00C01ADE">
        <w:rPr>
          <w:rFonts w:ascii="Arial" w:hAnsi="Arial" w:cs="Arial"/>
          <w:snapToGrid w:val="0"/>
        </w:rPr>
        <w:t xml:space="preserve"> </w:t>
      </w:r>
      <w:r w:rsidR="008E201B" w:rsidRPr="00C01ADE">
        <w:rPr>
          <w:rFonts w:ascii="Arial" w:hAnsi="Arial" w:cs="Arial"/>
          <w:snapToGrid w:val="0"/>
        </w:rPr>
        <w:t>pyrkivät yhdessä kehittämään ja syventämään. Sopimuksen tarkoitus on myös lisätä</w:t>
      </w:r>
      <w:r w:rsidR="00735B12" w:rsidRPr="00C01ADE">
        <w:rPr>
          <w:rFonts w:ascii="Arial" w:hAnsi="Arial" w:cs="Arial"/>
          <w:snapToGrid w:val="0"/>
        </w:rPr>
        <w:t xml:space="preserve"> </w:t>
      </w:r>
      <w:r w:rsidR="008E201B" w:rsidRPr="00C01ADE">
        <w:rPr>
          <w:rFonts w:ascii="Arial" w:hAnsi="Arial" w:cs="Arial"/>
          <w:snapToGrid w:val="0"/>
        </w:rPr>
        <w:t xml:space="preserve">Toimittajan tuotteiden ja järjestelmien menekkiä Ostajan </w:t>
      </w:r>
      <w:r w:rsidR="00106D17">
        <w:rPr>
          <w:rFonts w:ascii="Arial" w:hAnsi="Arial" w:cs="Arial"/>
          <w:snapToGrid w:val="0"/>
        </w:rPr>
        <w:t>hankkeissa</w:t>
      </w:r>
      <w:r w:rsidR="008E201B" w:rsidRPr="00C01ADE">
        <w:rPr>
          <w:rFonts w:ascii="Arial" w:hAnsi="Arial" w:cs="Arial"/>
          <w:snapToGrid w:val="0"/>
        </w:rPr>
        <w:t>. Tämän saavuttami</w:t>
      </w:r>
      <w:r w:rsidR="00735B12" w:rsidRPr="00C01ADE">
        <w:rPr>
          <w:rFonts w:ascii="Arial" w:hAnsi="Arial" w:cs="Arial"/>
          <w:snapToGrid w:val="0"/>
        </w:rPr>
        <w:t>se</w:t>
      </w:r>
      <w:r w:rsidR="008E201B" w:rsidRPr="00C01ADE">
        <w:rPr>
          <w:rFonts w:ascii="Arial" w:hAnsi="Arial" w:cs="Arial"/>
          <w:snapToGrid w:val="0"/>
        </w:rPr>
        <w:t xml:space="preserve">ksi, Toimittaja tarjoaa Ostajalle parhaan mahdollisen hinnoittelun ja palvelun. </w:t>
      </w:r>
      <w:r w:rsidR="0084215A" w:rsidRPr="00C01ADE">
        <w:rPr>
          <w:rFonts w:ascii="Arial" w:hAnsi="Arial" w:cs="Arial"/>
          <w:snapToGrid w:val="0"/>
        </w:rPr>
        <w:t>Sopimus koskee kaikkia T</w:t>
      </w:r>
      <w:r w:rsidRPr="00C01ADE">
        <w:rPr>
          <w:rFonts w:ascii="Arial" w:hAnsi="Arial" w:cs="Arial"/>
          <w:snapToGrid w:val="0"/>
        </w:rPr>
        <w:t xml:space="preserve">oimittajan myyntiohjelmassa olevia tuotteita </w:t>
      </w:r>
      <w:r w:rsidR="00106D17">
        <w:rPr>
          <w:rFonts w:ascii="Arial" w:hAnsi="Arial" w:cs="Arial"/>
          <w:snapToGrid w:val="0"/>
        </w:rPr>
        <w:t xml:space="preserve">ja palveluita </w:t>
      </w:r>
      <w:r w:rsidRPr="00C01ADE">
        <w:rPr>
          <w:rFonts w:ascii="Arial" w:hAnsi="Arial" w:cs="Arial"/>
          <w:snapToGrid w:val="0"/>
        </w:rPr>
        <w:t>Ostajalle</w:t>
      </w:r>
      <w:r w:rsidR="00106D17">
        <w:rPr>
          <w:rFonts w:ascii="Arial" w:hAnsi="Arial" w:cs="Arial"/>
          <w:snapToGrid w:val="0"/>
        </w:rPr>
        <w:t xml:space="preserve">. </w:t>
      </w:r>
      <w:r w:rsidR="004227EE">
        <w:rPr>
          <w:rFonts w:ascii="Arial" w:hAnsi="Arial" w:cs="Arial"/>
          <w:snapToGrid w:val="0"/>
        </w:rPr>
        <w:t xml:space="preserve">Osapuolet sopivat yksittäisistä hankinnoista ja projekteista erillisen menettelyn mukaisesti. </w:t>
      </w:r>
      <w:r w:rsidR="008E201B" w:rsidRPr="00C01ADE">
        <w:rPr>
          <w:rFonts w:ascii="Arial" w:hAnsi="Arial" w:cs="Arial"/>
          <w:snapToGrid w:val="0"/>
        </w:rPr>
        <w:t xml:space="preserve">              </w:t>
      </w:r>
    </w:p>
    <w:p w14:paraId="0EE4A88B" w14:textId="76A7E065" w:rsidR="00A45F2B" w:rsidRPr="00C01ADE" w:rsidRDefault="008E201B" w:rsidP="00A45F2B">
      <w:pPr>
        <w:pStyle w:val="Otsikko1"/>
        <w:tabs>
          <w:tab w:val="clear" w:pos="1304"/>
          <w:tab w:val="left" w:pos="2552"/>
        </w:tabs>
        <w:ind w:left="2552" w:hanging="2552"/>
        <w:rPr>
          <w:rStyle w:val="LeiptekstiChar"/>
          <w:rFonts w:ascii="Arial" w:hAnsi="Arial" w:cs="Arial"/>
          <w:b w:val="0"/>
          <w:sz w:val="20"/>
          <w:szCs w:val="20"/>
        </w:rPr>
      </w:pPr>
      <w:r w:rsidRPr="00C01ADE">
        <w:rPr>
          <w:rStyle w:val="LeiptekstiChar"/>
          <w:rFonts w:ascii="Arial" w:hAnsi="Arial" w:cs="Arial"/>
          <w:b w:val="0"/>
          <w:sz w:val="20"/>
          <w:szCs w:val="20"/>
        </w:rPr>
        <w:t xml:space="preserve">                                              </w:t>
      </w:r>
    </w:p>
    <w:p w14:paraId="7BFEBB4D" w14:textId="5D84016E" w:rsidR="00D978E4" w:rsidRDefault="00961807" w:rsidP="00AB05C5">
      <w:pPr>
        <w:pStyle w:val="Leipteksti"/>
        <w:tabs>
          <w:tab w:val="clear" w:pos="1304"/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 w:rsidRPr="00C51F6E">
        <w:rPr>
          <w:rFonts w:ascii="Arial" w:hAnsi="Arial" w:cs="Arial"/>
          <w:b/>
          <w:sz w:val="22"/>
          <w:szCs w:val="22"/>
        </w:rPr>
        <w:t>Hinnoittelu</w:t>
      </w:r>
      <w:r w:rsidR="00AB05C5">
        <w:rPr>
          <w:rFonts w:ascii="Arial" w:hAnsi="Arial" w:cs="Arial"/>
        </w:rPr>
        <w:t xml:space="preserve">    </w:t>
      </w:r>
      <w:r w:rsidR="00AB05C5">
        <w:rPr>
          <w:rStyle w:val="LeiptekstiChar"/>
          <w:rFonts w:ascii="Arial" w:hAnsi="Arial" w:cs="Arial"/>
        </w:rPr>
        <w:t xml:space="preserve">            </w:t>
      </w:r>
      <w:r w:rsidR="009C4857">
        <w:rPr>
          <w:rStyle w:val="LeiptekstiChar"/>
          <w:rFonts w:ascii="Arial" w:hAnsi="Arial" w:cs="Arial"/>
        </w:rPr>
        <w:tab/>
      </w:r>
      <w:r w:rsidR="009E387A">
        <w:rPr>
          <w:rStyle w:val="LeiptekstiChar"/>
          <w:rFonts w:ascii="Arial" w:hAnsi="Arial" w:cs="Arial"/>
        </w:rPr>
        <w:t xml:space="preserve">Toimittajan </w:t>
      </w:r>
      <w:r w:rsidR="00820CB8">
        <w:rPr>
          <w:rStyle w:val="LeiptekstiChar"/>
          <w:rFonts w:ascii="Arial" w:hAnsi="Arial" w:cs="Arial"/>
        </w:rPr>
        <w:t xml:space="preserve">suurasiakkaiden </w:t>
      </w:r>
      <w:r w:rsidR="009E387A">
        <w:rPr>
          <w:rStyle w:val="LeiptekstiChar"/>
          <w:rFonts w:ascii="Arial" w:hAnsi="Arial" w:cs="Arial"/>
        </w:rPr>
        <w:t>vuosihinnasto</w:t>
      </w:r>
      <w:r w:rsidR="004227EE">
        <w:rPr>
          <w:rStyle w:val="LeiptekstiChar"/>
          <w:rFonts w:ascii="Arial" w:hAnsi="Arial" w:cs="Arial"/>
        </w:rPr>
        <w:t xml:space="preserve">, jos Osapuolet eivät sovi erikseen projektikohtaisesta hinnoittelusta. </w:t>
      </w:r>
    </w:p>
    <w:p w14:paraId="443EC316" w14:textId="7361E4A5" w:rsidR="00394CC3" w:rsidRPr="00394CC3" w:rsidRDefault="00394CC3" w:rsidP="00744C7D">
      <w:pPr>
        <w:pStyle w:val="Leipteksti"/>
        <w:tabs>
          <w:tab w:val="clear" w:pos="1304"/>
          <w:tab w:val="left" w:pos="2552"/>
        </w:tabs>
        <w:spacing w:after="0"/>
        <w:ind w:left="2552" w:hanging="2552"/>
        <w:jc w:val="both"/>
        <w:rPr>
          <w:rStyle w:val="SisennettyChar"/>
          <w:sz w:val="20"/>
          <w:szCs w:val="20"/>
        </w:rPr>
      </w:pPr>
      <w:r w:rsidRPr="00394CC3">
        <w:rPr>
          <w:rStyle w:val="SisennettyChar"/>
          <w:rFonts w:cs="Arial"/>
          <w:sz w:val="20"/>
          <w:szCs w:val="20"/>
        </w:rPr>
        <w:tab/>
      </w:r>
    </w:p>
    <w:p w14:paraId="1662C2D3" w14:textId="40C4A72D" w:rsidR="00E26635" w:rsidRPr="00E664D4" w:rsidRDefault="00DD77AF" w:rsidP="00744C7D">
      <w:pPr>
        <w:pStyle w:val="Leipteksti"/>
        <w:tabs>
          <w:tab w:val="clear" w:pos="1304"/>
          <w:tab w:val="left" w:pos="2552"/>
        </w:tabs>
        <w:spacing w:after="0"/>
        <w:ind w:left="2552" w:hanging="2552"/>
        <w:jc w:val="both"/>
        <w:rPr>
          <w:rFonts w:ascii="Arial" w:hAnsi="Arial" w:cs="Arial"/>
        </w:rPr>
      </w:pPr>
      <w:r w:rsidRPr="00E664D4">
        <w:rPr>
          <w:rStyle w:val="Otsikko1Char"/>
          <w:rFonts w:ascii="Arial" w:hAnsi="Arial" w:cs="Arial"/>
          <w:sz w:val="22"/>
          <w:szCs w:val="22"/>
        </w:rPr>
        <w:t>Verkko</w:t>
      </w:r>
      <w:r w:rsidR="007E69CC" w:rsidRPr="00E664D4">
        <w:rPr>
          <w:rStyle w:val="Otsikko1Char"/>
          <w:rFonts w:ascii="Arial" w:hAnsi="Arial" w:cs="Arial"/>
          <w:sz w:val="22"/>
          <w:szCs w:val="22"/>
        </w:rPr>
        <w:t>lasku</w:t>
      </w:r>
      <w:r w:rsidR="007E69CC" w:rsidRPr="00E664D4">
        <w:rPr>
          <w:rFonts w:ascii="Arial" w:hAnsi="Arial" w:cs="Arial"/>
          <w:b/>
        </w:rPr>
        <w:tab/>
      </w:r>
      <w:r w:rsidR="00B41DF3">
        <w:rPr>
          <w:rFonts w:ascii="Arial" w:hAnsi="Arial" w:cs="Arial"/>
        </w:rPr>
        <w:t>Laskut verkkolaskuna</w:t>
      </w:r>
      <w:r w:rsidR="00D978E4">
        <w:rPr>
          <w:rFonts w:ascii="Arial" w:hAnsi="Arial" w:cs="Arial"/>
        </w:rPr>
        <w:t xml:space="preserve"> Ostajan </w:t>
      </w:r>
      <w:r w:rsidR="00C07EF0">
        <w:rPr>
          <w:rFonts w:ascii="Arial" w:hAnsi="Arial" w:cs="Arial"/>
        </w:rPr>
        <w:t xml:space="preserve">kulloinkin </w:t>
      </w:r>
      <w:r w:rsidR="00D978E4">
        <w:rPr>
          <w:rFonts w:ascii="Arial" w:hAnsi="Arial" w:cs="Arial"/>
        </w:rPr>
        <w:t>ilmoittamaan verkkolaskuosoitteeseen</w:t>
      </w:r>
      <w:r w:rsidRPr="00E664D4">
        <w:rPr>
          <w:rFonts w:ascii="Arial" w:hAnsi="Arial" w:cs="Arial"/>
        </w:rPr>
        <w:t>.</w:t>
      </w:r>
      <w:r w:rsidR="00B41DF3">
        <w:rPr>
          <w:rFonts w:ascii="Arial" w:hAnsi="Arial" w:cs="Arial"/>
        </w:rPr>
        <w:t xml:space="preserve"> </w:t>
      </w:r>
    </w:p>
    <w:p w14:paraId="65D8DC3C" w14:textId="77777777" w:rsidR="008008D8" w:rsidRPr="00E664D4" w:rsidRDefault="008008D8" w:rsidP="008008D8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</w:rPr>
      </w:pPr>
    </w:p>
    <w:p w14:paraId="4B85E3DB" w14:textId="731EF31A" w:rsidR="00E26635" w:rsidRPr="009E387A" w:rsidRDefault="007E69CC" w:rsidP="008008D8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  <w:bCs/>
        </w:rPr>
      </w:pPr>
      <w:r w:rsidRPr="00E664D4">
        <w:rPr>
          <w:rStyle w:val="Otsikko1Char"/>
          <w:rFonts w:ascii="Arial" w:hAnsi="Arial" w:cs="Arial"/>
          <w:sz w:val="22"/>
          <w:szCs w:val="22"/>
        </w:rPr>
        <w:t>Maksuehto</w:t>
      </w:r>
      <w:r w:rsidRPr="00E664D4">
        <w:rPr>
          <w:rFonts w:ascii="Arial" w:hAnsi="Arial" w:cs="Arial"/>
          <w:b/>
        </w:rPr>
        <w:tab/>
      </w:r>
      <w:r w:rsidR="009E387A" w:rsidRPr="009E387A">
        <w:rPr>
          <w:rFonts w:ascii="Arial" w:hAnsi="Arial" w:cs="Arial"/>
          <w:bCs/>
        </w:rPr>
        <w:t>30 päivää netto</w:t>
      </w:r>
      <w:r w:rsidR="009E387A">
        <w:rPr>
          <w:rFonts w:ascii="Arial" w:hAnsi="Arial" w:cs="Arial"/>
          <w:b/>
        </w:rPr>
        <w:t xml:space="preserve"> </w:t>
      </w:r>
      <w:r w:rsidR="009E387A" w:rsidRPr="009E387A">
        <w:rPr>
          <w:rFonts w:ascii="Arial" w:hAnsi="Arial" w:cs="Arial"/>
          <w:bCs/>
        </w:rPr>
        <w:t>laskun päiväyksestä</w:t>
      </w:r>
      <w:r w:rsidR="00106D17">
        <w:rPr>
          <w:rFonts w:ascii="Arial" w:hAnsi="Arial" w:cs="Arial"/>
          <w:bCs/>
        </w:rPr>
        <w:t>. Viivästyskorko 15 prosenttia.</w:t>
      </w:r>
    </w:p>
    <w:p w14:paraId="6A831E46" w14:textId="77777777" w:rsidR="008008D8" w:rsidRPr="00E664D4" w:rsidRDefault="008008D8" w:rsidP="00961807">
      <w:pPr>
        <w:pStyle w:val="Leipteksti"/>
        <w:tabs>
          <w:tab w:val="clear" w:pos="1304"/>
          <w:tab w:val="left" w:pos="2552"/>
        </w:tabs>
        <w:spacing w:after="0"/>
        <w:ind w:left="0"/>
        <w:rPr>
          <w:rFonts w:ascii="Arial" w:hAnsi="Arial" w:cs="Arial"/>
        </w:rPr>
      </w:pPr>
    </w:p>
    <w:p w14:paraId="4A495C71" w14:textId="03800A81" w:rsidR="00C51F6E" w:rsidRDefault="007E69CC" w:rsidP="002658CD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E664D4">
        <w:rPr>
          <w:rStyle w:val="Otsikko1Char"/>
          <w:rFonts w:ascii="Arial" w:hAnsi="Arial" w:cs="Arial"/>
          <w:sz w:val="22"/>
          <w:szCs w:val="22"/>
        </w:rPr>
        <w:t>Toimitusehto</w:t>
      </w:r>
      <w:r w:rsidRPr="00E664D4">
        <w:rPr>
          <w:rFonts w:ascii="Arial" w:hAnsi="Arial" w:cs="Arial"/>
          <w:b/>
        </w:rPr>
        <w:tab/>
      </w:r>
      <w:r w:rsidR="00D978E4">
        <w:rPr>
          <w:rFonts w:ascii="Arial" w:hAnsi="Arial" w:cs="Arial"/>
        </w:rPr>
        <w:t>Käy ilmi projektikohtaisessa tarjouksessa / tilausvahvistuksessa.</w:t>
      </w:r>
    </w:p>
    <w:p w14:paraId="541CFBC9" w14:textId="1AE7E65F" w:rsidR="008008D8" w:rsidRPr="00E664D4" w:rsidRDefault="008008D8" w:rsidP="00D978E4">
      <w:pPr>
        <w:pStyle w:val="Otsikko1"/>
        <w:tabs>
          <w:tab w:val="clear" w:pos="1304"/>
          <w:tab w:val="left" w:pos="2552"/>
        </w:tabs>
        <w:spacing w:after="0"/>
        <w:rPr>
          <w:rFonts w:ascii="Arial" w:hAnsi="Arial" w:cs="Arial"/>
          <w:b w:val="0"/>
        </w:rPr>
      </w:pPr>
    </w:p>
    <w:p w14:paraId="76F432F2" w14:textId="5C45E593" w:rsidR="0084215A" w:rsidRPr="00C01ADE" w:rsidRDefault="0084215A" w:rsidP="0084215A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Style w:val="Otsikko1Char"/>
          <w:rFonts w:ascii="Arial" w:hAnsi="Arial" w:cs="Arial"/>
          <w:b w:val="0"/>
          <w:sz w:val="20"/>
          <w:szCs w:val="20"/>
        </w:rPr>
      </w:pPr>
      <w:r>
        <w:rPr>
          <w:rStyle w:val="Otsikko1Char"/>
          <w:rFonts w:ascii="Arial" w:hAnsi="Arial" w:cs="Arial"/>
          <w:sz w:val="22"/>
          <w:szCs w:val="22"/>
        </w:rPr>
        <w:t>Tilaus</w:t>
      </w:r>
      <w:r w:rsidR="009E387A">
        <w:rPr>
          <w:rStyle w:val="Otsikko1Char"/>
          <w:rFonts w:ascii="Arial" w:hAnsi="Arial" w:cs="Arial"/>
          <w:sz w:val="22"/>
          <w:szCs w:val="22"/>
        </w:rPr>
        <w:t>rajat</w:t>
      </w:r>
      <w:r>
        <w:rPr>
          <w:rStyle w:val="Otsikko1Char"/>
          <w:rFonts w:ascii="Arial" w:hAnsi="Arial" w:cs="Arial"/>
          <w:sz w:val="22"/>
          <w:szCs w:val="22"/>
        </w:rPr>
        <w:tab/>
      </w:r>
      <w:r w:rsidRPr="00C01ADE">
        <w:rPr>
          <w:rStyle w:val="Otsikko1Char"/>
          <w:rFonts w:ascii="Arial" w:hAnsi="Arial" w:cs="Arial"/>
          <w:b w:val="0"/>
          <w:sz w:val="20"/>
          <w:szCs w:val="20"/>
        </w:rPr>
        <w:t>Tilauks</w:t>
      </w:r>
      <w:r w:rsidR="00961807" w:rsidRPr="00C01ADE">
        <w:rPr>
          <w:rStyle w:val="Otsikko1Char"/>
          <w:rFonts w:ascii="Arial" w:hAnsi="Arial" w:cs="Arial"/>
          <w:b w:val="0"/>
          <w:sz w:val="20"/>
          <w:szCs w:val="20"/>
        </w:rPr>
        <w:t xml:space="preserve">et, joiden arvo on vähintään </w:t>
      </w:r>
      <w:proofErr w:type="gramStart"/>
      <w:r w:rsidR="00AF6D15" w:rsidRPr="00C01ADE">
        <w:rPr>
          <w:rStyle w:val="Otsikko1Char"/>
          <w:rFonts w:ascii="Arial" w:hAnsi="Arial" w:cs="Arial"/>
          <w:b w:val="0"/>
          <w:sz w:val="20"/>
          <w:szCs w:val="20"/>
        </w:rPr>
        <w:t>5</w:t>
      </w:r>
      <w:r w:rsidR="00961807" w:rsidRPr="00C01ADE">
        <w:rPr>
          <w:rStyle w:val="Otsikko1Char"/>
          <w:rFonts w:ascii="Arial" w:hAnsi="Arial" w:cs="Arial"/>
          <w:b w:val="0"/>
          <w:sz w:val="20"/>
          <w:szCs w:val="20"/>
        </w:rPr>
        <w:t>.000,-</w:t>
      </w:r>
      <w:proofErr w:type="gramEnd"/>
      <w:r w:rsidRPr="00C01ADE">
        <w:rPr>
          <w:rStyle w:val="Otsikko1Char"/>
          <w:rFonts w:ascii="Arial" w:hAnsi="Arial" w:cs="Arial"/>
          <w:b w:val="0"/>
          <w:sz w:val="20"/>
          <w:szCs w:val="20"/>
        </w:rPr>
        <w:t xml:space="preserve"> euroa edellyttävät </w:t>
      </w:r>
      <w:r w:rsidR="00C07EF0">
        <w:rPr>
          <w:rStyle w:val="Otsikko1Char"/>
          <w:rFonts w:ascii="Arial" w:hAnsi="Arial" w:cs="Arial"/>
          <w:b w:val="0"/>
          <w:sz w:val="20"/>
          <w:szCs w:val="20"/>
        </w:rPr>
        <w:t xml:space="preserve">aina </w:t>
      </w:r>
      <w:r w:rsidRPr="00C01ADE">
        <w:rPr>
          <w:rStyle w:val="Otsikko1Char"/>
          <w:rFonts w:ascii="Arial" w:hAnsi="Arial" w:cs="Arial"/>
          <w:b w:val="0"/>
          <w:sz w:val="20"/>
          <w:szCs w:val="20"/>
        </w:rPr>
        <w:t>Ostajan kirjallista tilausta.</w:t>
      </w:r>
    </w:p>
    <w:p w14:paraId="11536175" w14:textId="77777777" w:rsidR="0084215A" w:rsidRDefault="0084215A" w:rsidP="00560065">
      <w:pPr>
        <w:pStyle w:val="Leipteksti"/>
        <w:tabs>
          <w:tab w:val="clear" w:pos="1304"/>
          <w:tab w:val="left" w:pos="2552"/>
        </w:tabs>
        <w:spacing w:after="0"/>
        <w:ind w:left="0"/>
        <w:rPr>
          <w:rStyle w:val="Otsikko1Char"/>
          <w:rFonts w:ascii="Arial" w:hAnsi="Arial" w:cs="Arial"/>
          <w:sz w:val="22"/>
          <w:szCs w:val="22"/>
        </w:rPr>
      </w:pPr>
    </w:p>
    <w:p w14:paraId="46CE7C93" w14:textId="4F08C195" w:rsidR="00E26635" w:rsidRPr="00E664D4" w:rsidRDefault="007E69CC" w:rsidP="008008D8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E664D4">
        <w:rPr>
          <w:rStyle w:val="Otsikko1Char"/>
          <w:rFonts w:ascii="Arial" w:hAnsi="Arial" w:cs="Arial"/>
          <w:sz w:val="22"/>
          <w:szCs w:val="22"/>
        </w:rPr>
        <w:t>Tilausvahvistus</w:t>
      </w:r>
      <w:r w:rsidRPr="00E664D4">
        <w:rPr>
          <w:rFonts w:ascii="Arial" w:hAnsi="Arial" w:cs="Arial"/>
          <w:b/>
        </w:rPr>
        <w:tab/>
      </w:r>
      <w:r w:rsidRPr="00E664D4">
        <w:rPr>
          <w:rFonts w:ascii="Arial" w:hAnsi="Arial" w:cs="Arial"/>
        </w:rPr>
        <w:t xml:space="preserve">Toimitetaan </w:t>
      </w:r>
      <w:r w:rsidR="009E387A">
        <w:rPr>
          <w:rFonts w:ascii="Arial" w:hAnsi="Arial" w:cs="Arial"/>
        </w:rPr>
        <w:t xml:space="preserve">viimeistään </w:t>
      </w:r>
      <w:r w:rsidR="00C3642C">
        <w:rPr>
          <w:rFonts w:ascii="Arial" w:hAnsi="Arial" w:cs="Arial"/>
        </w:rPr>
        <w:t>neljäntoista</w:t>
      </w:r>
      <w:r w:rsidRPr="00E664D4">
        <w:rPr>
          <w:rFonts w:ascii="Arial" w:hAnsi="Arial" w:cs="Arial"/>
        </w:rPr>
        <w:t xml:space="preserve"> (</w:t>
      </w:r>
      <w:r w:rsidR="00C3642C">
        <w:rPr>
          <w:rFonts w:ascii="Arial" w:hAnsi="Arial" w:cs="Arial"/>
        </w:rPr>
        <w:t>14</w:t>
      </w:r>
      <w:r w:rsidRPr="00E664D4">
        <w:rPr>
          <w:rFonts w:ascii="Arial" w:hAnsi="Arial" w:cs="Arial"/>
        </w:rPr>
        <w:t xml:space="preserve">) päivän kuluessa tilauksen </w:t>
      </w:r>
      <w:r w:rsidR="00DC48CE">
        <w:rPr>
          <w:rFonts w:ascii="Arial" w:hAnsi="Arial" w:cs="Arial"/>
        </w:rPr>
        <w:t>vastaanottamisesta</w:t>
      </w:r>
      <w:r w:rsidRPr="00E664D4">
        <w:rPr>
          <w:rFonts w:ascii="Arial" w:hAnsi="Arial" w:cs="Arial"/>
        </w:rPr>
        <w:t>.</w:t>
      </w:r>
    </w:p>
    <w:p w14:paraId="7A8E00A5" w14:textId="77777777" w:rsidR="008B2936" w:rsidRPr="00E664D4" w:rsidRDefault="008B2936" w:rsidP="00560065">
      <w:pPr>
        <w:pStyle w:val="Leipteksti"/>
        <w:tabs>
          <w:tab w:val="clear" w:pos="1304"/>
          <w:tab w:val="left" w:pos="2552"/>
        </w:tabs>
        <w:spacing w:after="0"/>
        <w:ind w:left="0"/>
        <w:rPr>
          <w:rFonts w:ascii="Arial" w:hAnsi="Arial" w:cs="Arial"/>
          <w:b/>
        </w:rPr>
      </w:pPr>
    </w:p>
    <w:p w14:paraId="34BBB3B3" w14:textId="11C427BB" w:rsidR="00E26635" w:rsidRDefault="007E69CC" w:rsidP="00D978E4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E664D4">
        <w:rPr>
          <w:rStyle w:val="Otsikko1Char"/>
          <w:rFonts w:ascii="Arial" w:hAnsi="Arial" w:cs="Arial"/>
          <w:sz w:val="22"/>
          <w:szCs w:val="22"/>
        </w:rPr>
        <w:t>Toimitusaika</w:t>
      </w:r>
      <w:r w:rsidRPr="00E664D4">
        <w:rPr>
          <w:rFonts w:ascii="Arial" w:hAnsi="Arial" w:cs="Arial"/>
          <w:b/>
        </w:rPr>
        <w:tab/>
      </w:r>
      <w:r w:rsidR="00D978E4">
        <w:rPr>
          <w:rFonts w:ascii="Arial" w:hAnsi="Arial" w:cs="Arial"/>
        </w:rPr>
        <w:t>Käy ilmi projektikohtaisessa tarjouksessa / tilausvahvistuksessa.</w:t>
      </w:r>
    </w:p>
    <w:p w14:paraId="1FE9BA50" w14:textId="07D56192" w:rsidR="008008D8" w:rsidRPr="00E664D4" w:rsidRDefault="00106D17" w:rsidP="00560065">
      <w:pPr>
        <w:pStyle w:val="Leipteksti"/>
        <w:tabs>
          <w:tab w:val="clear" w:pos="1304"/>
          <w:tab w:val="left" w:pos="2552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4DE02060" w14:textId="09ACEBD3" w:rsidR="00E26635" w:rsidRPr="009E387A" w:rsidRDefault="009E387A" w:rsidP="008008D8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  <w:bCs/>
        </w:rPr>
      </w:pPr>
      <w:r>
        <w:rPr>
          <w:rStyle w:val="Otsikko1Char"/>
          <w:rFonts w:ascii="Arial" w:hAnsi="Arial" w:cs="Arial"/>
          <w:sz w:val="22"/>
          <w:szCs w:val="22"/>
        </w:rPr>
        <w:t xml:space="preserve">ISO standardi </w:t>
      </w:r>
      <w:r w:rsidR="007E69CC" w:rsidRPr="00E664D4">
        <w:rPr>
          <w:rFonts w:ascii="Arial" w:hAnsi="Arial" w:cs="Arial"/>
          <w:b/>
        </w:rPr>
        <w:tab/>
      </w:r>
      <w:r w:rsidR="00C07EF0" w:rsidRPr="00C07EF0">
        <w:rPr>
          <w:rFonts w:ascii="Arial" w:hAnsi="Arial" w:cs="Arial"/>
          <w:bCs/>
        </w:rPr>
        <w:t xml:space="preserve">Toimittajalla </w:t>
      </w:r>
      <w:r w:rsidR="00C07EF0">
        <w:rPr>
          <w:rFonts w:ascii="Arial" w:hAnsi="Arial" w:cs="Arial"/>
          <w:bCs/>
        </w:rPr>
        <w:t>voimassa</w:t>
      </w:r>
      <w:r w:rsidR="00CE5172">
        <w:rPr>
          <w:rFonts w:ascii="Arial" w:hAnsi="Arial" w:cs="Arial"/>
          <w:bCs/>
        </w:rPr>
        <w:t xml:space="preserve"> </w:t>
      </w:r>
      <w:r w:rsidR="00C07EF0">
        <w:rPr>
          <w:rFonts w:ascii="Arial" w:hAnsi="Arial" w:cs="Arial"/>
          <w:bCs/>
        </w:rPr>
        <w:t xml:space="preserve">oleva </w:t>
      </w:r>
      <w:r w:rsidRPr="009E387A">
        <w:rPr>
          <w:rFonts w:ascii="Arial" w:hAnsi="Arial" w:cs="Arial"/>
          <w:bCs/>
        </w:rPr>
        <w:t>ISO 12345</w:t>
      </w:r>
    </w:p>
    <w:p w14:paraId="2A46D2AD" w14:textId="77777777" w:rsidR="008008D8" w:rsidRPr="00E664D4" w:rsidRDefault="008008D8" w:rsidP="00560065">
      <w:pPr>
        <w:pStyle w:val="Leipteksti"/>
        <w:tabs>
          <w:tab w:val="clear" w:pos="1304"/>
          <w:tab w:val="left" w:pos="2552"/>
        </w:tabs>
        <w:spacing w:after="0"/>
        <w:ind w:left="0"/>
        <w:rPr>
          <w:rFonts w:ascii="Arial" w:hAnsi="Arial" w:cs="Arial"/>
          <w:b/>
        </w:rPr>
      </w:pPr>
    </w:p>
    <w:p w14:paraId="5F93342E" w14:textId="1030A44D" w:rsidR="00D978E4" w:rsidRPr="009E387A" w:rsidRDefault="00560065" w:rsidP="00D978E4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  <w:bCs/>
        </w:rPr>
      </w:pPr>
      <w:r w:rsidRPr="00B97D30">
        <w:rPr>
          <w:rStyle w:val="Otsikko1Char"/>
          <w:rFonts w:ascii="Arial" w:hAnsi="Arial" w:cs="Arial"/>
          <w:sz w:val="22"/>
          <w:szCs w:val="22"/>
        </w:rPr>
        <w:t>Takuu</w:t>
      </w:r>
      <w:r w:rsidRPr="00B97D30">
        <w:rPr>
          <w:rFonts w:ascii="Arial" w:hAnsi="Arial" w:cs="Arial"/>
          <w:b/>
        </w:rPr>
        <w:tab/>
      </w:r>
      <w:r w:rsidR="009E387A" w:rsidRPr="009E387A">
        <w:rPr>
          <w:rFonts w:ascii="Arial" w:hAnsi="Arial" w:cs="Arial"/>
          <w:bCs/>
        </w:rPr>
        <w:t xml:space="preserve">Kuusi (6) kuukautta hyväksytystä toimituksesta. </w:t>
      </w:r>
    </w:p>
    <w:p w14:paraId="4B848E1A" w14:textId="2D45ABD8" w:rsidR="008B2936" w:rsidRPr="009E387A" w:rsidRDefault="008B2936" w:rsidP="00D978E4">
      <w:pPr>
        <w:pStyle w:val="Leipteksti"/>
        <w:tabs>
          <w:tab w:val="clear" w:pos="1304"/>
          <w:tab w:val="left" w:pos="2552"/>
        </w:tabs>
        <w:spacing w:after="0"/>
        <w:ind w:left="2552" w:hanging="2552"/>
        <w:jc w:val="both"/>
        <w:rPr>
          <w:rFonts w:ascii="Arial" w:hAnsi="Arial" w:cs="Arial"/>
          <w:bCs/>
          <w:sz w:val="22"/>
          <w:szCs w:val="22"/>
        </w:rPr>
      </w:pPr>
    </w:p>
    <w:p w14:paraId="1265CE92" w14:textId="588BD27D" w:rsidR="0084215A" w:rsidRDefault="00A02916" w:rsidP="009E387A">
      <w:pPr>
        <w:pStyle w:val="Leipteksti"/>
        <w:tabs>
          <w:tab w:val="clear" w:pos="1304"/>
          <w:tab w:val="left" w:pos="2552"/>
        </w:tabs>
        <w:spacing w:after="0"/>
        <w:ind w:left="2552" w:hanging="2552"/>
        <w:rPr>
          <w:rFonts w:ascii="Arial" w:hAnsi="Arial" w:cs="Arial"/>
        </w:rPr>
      </w:pPr>
      <w:r w:rsidRPr="00D978E4">
        <w:rPr>
          <w:rFonts w:ascii="Arial" w:hAnsi="Arial" w:cs="Arial"/>
          <w:b/>
          <w:bCs/>
          <w:sz w:val="22"/>
          <w:szCs w:val="22"/>
        </w:rPr>
        <w:t>M</w:t>
      </w:r>
      <w:r w:rsidR="0084215A" w:rsidRPr="00D978E4">
        <w:rPr>
          <w:rFonts w:ascii="Arial" w:hAnsi="Arial" w:cs="Arial"/>
          <w:b/>
          <w:bCs/>
          <w:sz w:val="22"/>
          <w:szCs w:val="22"/>
        </w:rPr>
        <w:t>uut sopimusehdot</w:t>
      </w:r>
      <w:r w:rsidR="0084215A" w:rsidRPr="00B97D30">
        <w:rPr>
          <w:rFonts w:ascii="Arial" w:hAnsi="Arial" w:cs="Arial"/>
        </w:rPr>
        <w:tab/>
      </w:r>
      <w:r w:rsidR="009E387A">
        <w:rPr>
          <w:rFonts w:ascii="Arial" w:hAnsi="Arial" w:cs="Arial"/>
        </w:rPr>
        <w:t>Tä</w:t>
      </w:r>
      <w:r w:rsidR="0084215A" w:rsidRPr="00B97D30">
        <w:rPr>
          <w:rFonts w:ascii="Arial" w:hAnsi="Arial" w:cs="Arial"/>
        </w:rPr>
        <w:t xml:space="preserve">mä </w:t>
      </w:r>
      <w:r w:rsidR="00735B12">
        <w:rPr>
          <w:rFonts w:ascii="Arial" w:hAnsi="Arial" w:cs="Arial"/>
        </w:rPr>
        <w:t>S</w:t>
      </w:r>
      <w:r w:rsidR="0084215A" w:rsidRPr="00B97D30">
        <w:rPr>
          <w:rFonts w:ascii="Arial" w:hAnsi="Arial" w:cs="Arial"/>
        </w:rPr>
        <w:t>opimus tulee voimaan, kun molemmat Osapuolet ovat sen allekirjoittaneet.</w:t>
      </w:r>
      <w:r w:rsidR="0084215A">
        <w:rPr>
          <w:rFonts w:ascii="Arial" w:hAnsi="Arial" w:cs="Arial"/>
        </w:rPr>
        <w:t xml:space="preserve"> Tähän </w:t>
      </w:r>
      <w:r w:rsidR="00735B12">
        <w:rPr>
          <w:rFonts w:ascii="Arial" w:hAnsi="Arial" w:cs="Arial"/>
        </w:rPr>
        <w:t>S</w:t>
      </w:r>
      <w:r w:rsidR="0084215A">
        <w:rPr>
          <w:rFonts w:ascii="Arial" w:hAnsi="Arial" w:cs="Arial"/>
        </w:rPr>
        <w:t>opimukseen voidaan tehdä muutoksia ja lisäyksiä vain kirjallisesti molempien Osapuolten hyväksynnällä.</w:t>
      </w:r>
    </w:p>
    <w:p w14:paraId="66B27FDE" w14:textId="77777777" w:rsidR="0084215A" w:rsidRPr="00B97D30" w:rsidRDefault="0084215A" w:rsidP="0084215A">
      <w:pPr>
        <w:pStyle w:val="Leipteksti"/>
        <w:tabs>
          <w:tab w:val="left" w:pos="2552"/>
        </w:tabs>
        <w:spacing w:after="0"/>
      </w:pPr>
    </w:p>
    <w:p w14:paraId="68E056C4" w14:textId="77777777" w:rsidR="0084215A" w:rsidRPr="00B97D30" w:rsidRDefault="0084215A" w:rsidP="0084215A">
      <w:pPr>
        <w:pStyle w:val="Leipteksti"/>
        <w:tabs>
          <w:tab w:val="clear" w:pos="1304"/>
          <w:tab w:val="left" w:pos="2552"/>
        </w:tabs>
        <w:spacing w:after="0"/>
        <w:ind w:left="0"/>
        <w:rPr>
          <w:rFonts w:ascii="Arial" w:hAnsi="Arial" w:cs="Arial"/>
          <w:sz w:val="2"/>
        </w:rPr>
      </w:pPr>
    </w:p>
    <w:p w14:paraId="61A1B9F7" w14:textId="77777777" w:rsidR="0084215A" w:rsidRPr="00B97D30" w:rsidRDefault="0084215A" w:rsidP="0084215A">
      <w:pPr>
        <w:pStyle w:val="Leipteksti"/>
        <w:tabs>
          <w:tab w:val="clear" w:pos="1304"/>
          <w:tab w:val="left" w:pos="2552"/>
        </w:tabs>
        <w:spacing w:after="0"/>
        <w:ind w:left="0"/>
        <w:rPr>
          <w:rFonts w:ascii="Arial" w:hAnsi="Arial" w:cs="Arial"/>
        </w:rPr>
      </w:pPr>
    </w:p>
    <w:p w14:paraId="146824A2" w14:textId="77777777" w:rsidR="0084215A" w:rsidRDefault="0084215A" w:rsidP="0084215A">
      <w:pPr>
        <w:pStyle w:val="Leipteksti"/>
        <w:tabs>
          <w:tab w:val="clear" w:pos="1304"/>
          <w:tab w:val="left" w:pos="2552"/>
        </w:tabs>
        <w:ind w:left="2552" w:hanging="1304"/>
        <w:rPr>
          <w:rFonts w:ascii="Arial" w:hAnsi="Arial" w:cs="Arial"/>
        </w:rPr>
      </w:pPr>
      <w:r w:rsidRPr="00B97D30">
        <w:rPr>
          <w:rFonts w:ascii="Arial" w:hAnsi="Arial" w:cs="Arial"/>
        </w:rPr>
        <w:t xml:space="preserve">                       Sopimuksen irtisanomisaika on molemmin puolin kolme (3) kuukautta, irtisanominen on tehtävä kirjallisesti.</w:t>
      </w:r>
    </w:p>
    <w:p w14:paraId="7A520901" w14:textId="5BFA42C8" w:rsidR="0084215A" w:rsidRDefault="0084215A" w:rsidP="0084215A">
      <w:pPr>
        <w:pStyle w:val="Leipteksti"/>
        <w:tabs>
          <w:tab w:val="clear" w:pos="1304"/>
          <w:tab w:val="left" w:pos="2552"/>
        </w:tabs>
        <w:ind w:left="2552" w:hanging="1304"/>
        <w:rPr>
          <w:rFonts w:ascii="Arial" w:hAnsi="Arial"/>
        </w:rPr>
      </w:pPr>
      <w:r>
        <w:rPr>
          <w:rFonts w:ascii="Arial" w:hAnsi="Arial"/>
        </w:rPr>
        <w:t xml:space="preserve">                       Tästä </w:t>
      </w:r>
      <w:r w:rsidR="00735B12">
        <w:rPr>
          <w:rFonts w:ascii="Arial" w:hAnsi="Arial"/>
        </w:rPr>
        <w:t>S</w:t>
      </w:r>
      <w:r>
        <w:rPr>
          <w:rFonts w:ascii="Arial" w:hAnsi="Arial"/>
        </w:rPr>
        <w:t>opimuksesta johtuvat erimielisyydet</w:t>
      </w:r>
      <w:r w:rsidRPr="004F3641">
        <w:rPr>
          <w:rFonts w:ascii="Arial" w:hAnsi="Arial"/>
        </w:rPr>
        <w:t xml:space="preserve">, jota ei voida keskinäisin neuvotteluin ratkaista, jätetään asia </w:t>
      </w:r>
      <w:r w:rsidR="00C07EF0">
        <w:rPr>
          <w:rFonts w:ascii="Arial" w:hAnsi="Arial"/>
        </w:rPr>
        <w:t xml:space="preserve">Helsingin </w:t>
      </w:r>
      <w:r w:rsidRPr="004F3641">
        <w:rPr>
          <w:rFonts w:ascii="Arial" w:hAnsi="Arial"/>
        </w:rPr>
        <w:t>käräjäoikeuden ratkaistavaksi ensimmäisenä oikeusasteena.</w:t>
      </w:r>
    </w:p>
    <w:p w14:paraId="4EECD778" w14:textId="77777777" w:rsidR="006E2892" w:rsidRDefault="006E2892" w:rsidP="006E2892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5A6573" w14:textId="1717A94D" w:rsidR="006E2892" w:rsidRPr="00473520" w:rsidRDefault="006E2892" w:rsidP="006E2892">
      <w:pPr>
        <w:pStyle w:val="v1msonormal"/>
        <w:shd w:val="clear" w:color="auto" w:fill="FFFFFF"/>
        <w:spacing w:before="0" w:beforeAutospacing="0" w:after="0" w:afterAutospacing="0"/>
        <w:ind w:left="2552"/>
        <w:rPr>
          <w:rFonts w:ascii="Arial" w:hAnsi="Arial" w:cs="Arial"/>
          <w:color w:val="333333"/>
          <w:sz w:val="20"/>
          <w:szCs w:val="20"/>
        </w:rPr>
      </w:pPr>
      <w:r w:rsidRPr="00473520">
        <w:rPr>
          <w:rFonts w:ascii="Arial" w:hAnsi="Arial" w:cs="Arial"/>
          <w:color w:val="333333"/>
          <w:sz w:val="20"/>
          <w:szCs w:val="20"/>
        </w:rPr>
        <w:t xml:space="preserve">Mikäli Osapuolten yhteistyötä määrittelevän dokumentaation sisällössä tai dokumentaation tulkinnassa on erovaisuuksia, sovelletaan </w:t>
      </w:r>
      <w:r w:rsidR="00473520" w:rsidRPr="00473520">
        <w:rPr>
          <w:rFonts w:ascii="Arial" w:hAnsi="Arial" w:cs="Arial"/>
          <w:color w:val="333333"/>
          <w:sz w:val="20"/>
          <w:szCs w:val="20"/>
        </w:rPr>
        <w:t xml:space="preserve">seuraavaa ensisijaisuusjärjestystä, siten, että </w:t>
      </w:r>
      <w:r w:rsidR="00473520">
        <w:rPr>
          <w:rFonts w:ascii="Arial" w:hAnsi="Arial" w:cs="Arial"/>
          <w:color w:val="333333"/>
          <w:sz w:val="20"/>
          <w:szCs w:val="20"/>
        </w:rPr>
        <w:t xml:space="preserve">alla mainittu </w:t>
      </w:r>
      <w:r w:rsidR="00473520" w:rsidRPr="00473520">
        <w:rPr>
          <w:rFonts w:ascii="Arial" w:hAnsi="Arial" w:cs="Arial"/>
          <w:color w:val="333333"/>
          <w:sz w:val="20"/>
          <w:szCs w:val="20"/>
        </w:rPr>
        <w:t>pienempi numero</w:t>
      </w:r>
      <w:r w:rsidR="00473520">
        <w:rPr>
          <w:rFonts w:ascii="Arial" w:hAnsi="Arial" w:cs="Arial"/>
          <w:color w:val="333333"/>
          <w:sz w:val="20"/>
          <w:szCs w:val="20"/>
        </w:rPr>
        <w:t>inen</w:t>
      </w:r>
      <w:r w:rsidR="00473520" w:rsidRPr="00473520">
        <w:rPr>
          <w:rFonts w:ascii="Arial" w:hAnsi="Arial" w:cs="Arial"/>
          <w:color w:val="333333"/>
          <w:sz w:val="20"/>
          <w:szCs w:val="20"/>
        </w:rPr>
        <w:t xml:space="preserve"> </w:t>
      </w:r>
      <w:r w:rsidR="00473520">
        <w:rPr>
          <w:rFonts w:ascii="Arial" w:hAnsi="Arial" w:cs="Arial"/>
          <w:color w:val="333333"/>
          <w:sz w:val="20"/>
          <w:szCs w:val="20"/>
        </w:rPr>
        <w:t xml:space="preserve">dokumentti </w:t>
      </w:r>
      <w:r w:rsidR="00473520" w:rsidRPr="00473520">
        <w:rPr>
          <w:rFonts w:ascii="Arial" w:hAnsi="Arial" w:cs="Arial"/>
          <w:color w:val="333333"/>
          <w:sz w:val="20"/>
          <w:szCs w:val="20"/>
        </w:rPr>
        <w:t>on etusijalla suurempaan numeroon</w:t>
      </w:r>
      <w:r w:rsidR="00473520">
        <w:rPr>
          <w:rFonts w:ascii="Arial" w:hAnsi="Arial" w:cs="Arial"/>
          <w:color w:val="333333"/>
          <w:sz w:val="20"/>
          <w:szCs w:val="20"/>
        </w:rPr>
        <w:t xml:space="preserve"> nähden</w:t>
      </w:r>
      <w:r w:rsidR="00473520" w:rsidRPr="00473520">
        <w:rPr>
          <w:rFonts w:ascii="Arial" w:hAnsi="Arial" w:cs="Arial"/>
          <w:color w:val="333333"/>
          <w:sz w:val="20"/>
          <w:szCs w:val="20"/>
        </w:rPr>
        <w:t>:</w:t>
      </w:r>
      <w:r w:rsidRPr="00473520">
        <w:rPr>
          <w:rFonts w:ascii="Arial" w:hAnsi="Arial" w:cs="Arial"/>
          <w:color w:val="333333"/>
          <w:sz w:val="20"/>
          <w:szCs w:val="20"/>
        </w:rPr>
        <w:t xml:space="preserve">  </w:t>
      </w:r>
    </w:p>
    <w:p w14:paraId="25AF2FC2" w14:textId="77777777" w:rsidR="00CE5172" w:rsidRDefault="00CE5172" w:rsidP="006E2892">
      <w:pPr>
        <w:pStyle w:val="v1msonormal"/>
        <w:shd w:val="clear" w:color="auto" w:fill="FFFFFF"/>
        <w:spacing w:before="0" w:beforeAutospacing="0" w:after="0" w:afterAutospacing="0"/>
        <w:ind w:left="1248" w:firstLine="1304"/>
        <w:rPr>
          <w:rFonts w:ascii="Arial" w:hAnsi="Arial" w:cs="Arial"/>
          <w:color w:val="333333"/>
          <w:sz w:val="20"/>
          <w:szCs w:val="20"/>
        </w:rPr>
      </w:pPr>
    </w:p>
    <w:p w14:paraId="6578D771" w14:textId="49DFB1A7" w:rsidR="006E2892" w:rsidRPr="00473520" w:rsidRDefault="006E2892" w:rsidP="006E2892">
      <w:pPr>
        <w:pStyle w:val="v1msonormal"/>
        <w:shd w:val="clear" w:color="auto" w:fill="FFFFFF"/>
        <w:spacing w:before="0" w:beforeAutospacing="0" w:after="0" w:afterAutospacing="0"/>
        <w:ind w:left="1248" w:firstLine="1304"/>
        <w:rPr>
          <w:rFonts w:ascii="Arial" w:hAnsi="Arial" w:cs="Arial"/>
          <w:color w:val="333333"/>
          <w:sz w:val="20"/>
          <w:szCs w:val="20"/>
        </w:rPr>
      </w:pPr>
      <w:r w:rsidRPr="00473520">
        <w:rPr>
          <w:rFonts w:ascii="Arial" w:hAnsi="Arial" w:cs="Arial"/>
          <w:color w:val="333333"/>
          <w:sz w:val="20"/>
          <w:szCs w:val="20"/>
        </w:rPr>
        <w:t>1. Projektikohtainen tarjous</w:t>
      </w:r>
      <w:r w:rsidR="00136BC4">
        <w:rPr>
          <w:rFonts w:ascii="Arial" w:hAnsi="Arial" w:cs="Arial"/>
          <w:color w:val="333333"/>
          <w:sz w:val="20"/>
          <w:szCs w:val="20"/>
        </w:rPr>
        <w:t xml:space="preserve"> (liitteineen)</w:t>
      </w:r>
      <w:r w:rsidRPr="00473520">
        <w:rPr>
          <w:rFonts w:ascii="Arial" w:hAnsi="Arial" w:cs="Arial"/>
          <w:color w:val="333333"/>
          <w:sz w:val="20"/>
          <w:szCs w:val="20"/>
        </w:rPr>
        <w:t xml:space="preserve"> &amp; tilausvahvistus</w:t>
      </w:r>
    </w:p>
    <w:p w14:paraId="67EDEE61" w14:textId="7E61EBF3" w:rsidR="006E2892" w:rsidRPr="00473520" w:rsidRDefault="006E2892" w:rsidP="006E2892">
      <w:pPr>
        <w:pStyle w:val="v1msonormal"/>
        <w:shd w:val="clear" w:color="auto" w:fill="FFFFFF"/>
        <w:spacing w:before="0" w:beforeAutospacing="0" w:after="0" w:afterAutospacing="0"/>
        <w:ind w:left="1248" w:firstLine="1304"/>
        <w:rPr>
          <w:rFonts w:ascii="Arial" w:hAnsi="Arial" w:cs="Arial"/>
          <w:color w:val="333333"/>
          <w:sz w:val="20"/>
          <w:szCs w:val="20"/>
        </w:rPr>
      </w:pPr>
      <w:r w:rsidRPr="00473520">
        <w:rPr>
          <w:rFonts w:ascii="Arial" w:hAnsi="Arial" w:cs="Arial"/>
          <w:color w:val="333333"/>
          <w:sz w:val="20"/>
          <w:szCs w:val="20"/>
        </w:rPr>
        <w:t xml:space="preserve">2. </w:t>
      </w:r>
      <w:r w:rsidR="009E387A">
        <w:rPr>
          <w:rFonts w:ascii="Arial" w:hAnsi="Arial" w:cs="Arial"/>
          <w:color w:val="333333"/>
          <w:sz w:val="20"/>
          <w:szCs w:val="20"/>
        </w:rPr>
        <w:t xml:space="preserve">Toimittaja </w:t>
      </w:r>
      <w:r w:rsidR="00473520">
        <w:rPr>
          <w:rFonts w:ascii="Arial" w:hAnsi="Arial" w:cs="Arial"/>
          <w:color w:val="333333"/>
          <w:sz w:val="20"/>
          <w:szCs w:val="20"/>
        </w:rPr>
        <w:t>Oy:n</w:t>
      </w:r>
      <w:r w:rsidRPr="00473520">
        <w:rPr>
          <w:rFonts w:ascii="Arial" w:hAnsi="Arial" w:cs="Arial"/>
          <w:color w:val="333333"/>
          <w:sz w:val="20"/>
          <w:szCs w:val="20"/>
        </w:rPr>
        <w:t xml:space="preserve"> takuuehdot</w:t>
      </w:r>
    </w:p>
    <w:p w14:paraId="0B463E37" w14:textId="6074E1F8" w:rsidR="009E387A" w:rsidRDefault="006E2892" w:rsidP="006E2892">
      <w:pPr>
        <w:pStyle w:val="v1msonormal"/>
        <w:shd w:val="clear" w:color="auto" w:fill="FFFFFF"/>
        <w:spacing w:before="0" w:beforeAutospacing="0" w:after="0" w:afterAutospacing="0"/>
        <w:ind w:left="1248" w:firstLine="1304"/>
        <w:rPr>
          <w:rFonts w:ascii="Arial" w:hAnsi="Arial" w:cs="Arial"/>
          <w:color w:val="333333"/>
          <w:sz w:val="20"/>
          <w:szCs w:val="20"/>
        </w:rPr>
      </w:pPr>
      <w:r w:rsidRPr="00473520">
        <w:rPr>
          <w:rFonts w:ascii="Arial" w:hAnsi="Arial" w:cs="Arial"/>
          <w:color w:val="333333"/>
          <w:sz w:val="20"/>
          <w:szCs w:val="20"/>
        </w:rPr>
        <w:t>3. Projektikohtaisessa tarjouksessa viitat</w:t>
      </w:r>
      <w:r w:rsidR="00735B12">
        <w:rPr>
          <w:rFonts w:ascii="Arial" w:hAnsi="Arial" w:cs="Arial"/>
          <w:color w:val="333333"/>
          <w:sz w:val="20"/>
          <w:szCs w:val="20"/>
        </w:rPr>
        <w:t>ut</w:t>
      </w:r>
      <w:r w:rsidRPr="00473520">
        <w:rPr>
          <w:rFonts w:ascii="Arial" w:hAnsi="Arial" w:cs="Arial"/>
          <w:color w:val="333333"/>
          <w:sz w:val="20"/>
          <w:szCs w:val="20"/>
        </w:rPr>
        <w:t xml:space="preserve"> </w:t>
      </w:r>
      <w:r w:rsidR="00C07EF0">
        <w:rPr>
          <w:rFonts w:ascii="Arial" w:hAnsi="Arial" w:cs="Arial"/>
          <w:color w:val="333333"/>
          <w:sz w:val="20"/>
          <w:szCs w:val="20"/>
        </w:rPr>
        <w:t>IT-</w:t>
      </w:r>
      <w:r w:rsidRPr="00473520">
        <w:rPr>
          <w:rFonts w:ascii="Arial" w:hAnsi="Arial" w:cs="Arial"/>
          <w:color w:val="333333"/>
          <w:sz w:val="20"/>
          <w:szCs w:val="20"/>
        </w:rPr>
        <w:t xml:space="preserve">alan yleiset sopimusehdot </w:t>
      </w:r>
    </w:p>
    <w:p w14:paraId="44C12272" w14:textId="59541F6B" w:rsidR="006E2892" w:rsidRPr="00473520" w:rsidRDefault="006E2892" w:rsidP="006E2892">
      <w:pPr>
        <w:pStyle w:val="v1msonormal"/>
        <w:shd w:val="clear" w:color="auto" w:fill="FFFFFF"/>
        <w:spacing w:before="0" w:beforeAutospacing="0" w:after="0" w:afterAutospacing="0"/>
        <w:ind w:left="1248" w:firstLine="1304"/>
        <w:rPr>
          <w:rFonts w:ascii="Arial" w:hAnsi="Arial" w:cs="Arial"/>
          <w:color w:val="333333"/>
          <w:sz w:val="20"/>
          <w:szCs w:val="20"/>
        </w:rPr>
      </w:pPr>
      <w:r w:rsidRPr="00473520">
        <w:rPr>
          <w:rFonts w:ascii="Arial" w:hAnsi="Arial" w:cs="Arial"/>
          <w:color w:val="333333"/>
          <w:sz w:val="20"/>
          <w:szCs w:val="20"/>
        </w:rPr>
        <w:t xml:space="preserve">4. Tämä </w:t>
      </w:r>
      <w:r w:rsidR="00735B12">
        <w:rPr>
          <w:rFonts w:ascii="Arial" w:hAnsi="Arial" w:cs="Arial"/>
          <w:color w:val="333333"/>
          <w:sz w:val="20"/>
          <w:szCs w:val="20"/>
        </w:rPr>
        <w:t>S</w:t>
      </w:r>
      <w:r w:rsidRPr="00473520">
        <w:rPr>
          <w:rFonts w:ascii="Arial" w:hAnsi="Arial" w:cs="Arial"/>
          <w:color w:val="333333"/>
          <w:sz w:val="20"/>
          <w:szCs w:val="20"/>
        </w:rPr>
        <w:t>opimus</w:t>
      </w:r>
      <w:r w:rsidR="00735B12">
        <w:rPr>
          <w:rFonts w:ascii="Arial" w:hAnsi="Arial" w:cs="Arial"/>
          <w:color w:val="333333"/>
          <w:sz w:val="20"/>
          <w:szCs w:val="20"/>
        </w:rPr>
        <w:t xml:space="preserve"> (puitesopimus)</w:t>
      </w:r>
    </w:p>
    <w:p w14:paraId="5A79B795" w14:textId="77777777" w:rsidR="006E2892" w:rsidRPr="00473520" w:rsidRDefault="006E2892" w:rsidP="006E2892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473520">
        <w:rPr>
          <w:rFonts w:ascii="Arial" w:hAnsi="Arial" w:cs="Arial"/>
          <w:color w:val="333333"/>
          <w:sz w:val="20"/>
          <w:szCs w:val="20"/>
        </w:rPr>
        <w:t> </w:t>
      </w:r>
    </w:p>
    <w:p w14:paraId="657C6923" w14:textId="77777777" w:rsidR="00136BC4" w:rsidRDefault="0084215A" w:rsidP="0084215A">
      <w:pPr>
        <w:pStyle w:val="Leipteksti"/>
        <w:tabs>
          <w:tab w:val="clear" w:pos="1304"/>
          <w:tab w:val="left" w:pos="2552"/>
        </w:tabs>
        <w:ind w:left="2552" w:hanging="1304"/>
        <w:rPr>
          <w:rFonts w:ascii="Arial" w:hAnsi="Arial" w:cs="Arial"/>
        </w:rPr>
      </w:pPr>
      <w:r w:rsidRPr="00B97D30">
        <w:rPr>
          <w:rFonts w:ascii="Arial" w:hAnsi="Arial" w:cs="Arial"/>
        </w:rPr>
        <w:tab/>
      </w:r>
    </w:p>
    <w:p w14:paraId="2A0DC4B7" w14:textId="20CD7E80" w:rsidR="0084215A" w:rsidRPr="00B97D30" w:rsidRDefault="00136BC4" w:rsidP="0084215A">
      <w:pPr>
        <w:pStyle w:val="Leipteksti"/>
        <w:tabs>
          <w:tab w:val="clear" w:pos="1304"/>
          <w:tab w:val="left" w:pos="2552"/>
        </w:tabs>
        <w:ind w:left="2552" w:hanging="130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215A" w:rsidRPr="00B97D30">
        <w:rPr>
          <w:rFonts w:ascii="Arial" w:hAnsi="Arial" w:cs="Arial"/>
        </w:rPr>
        <w:t xml:space="preserve">Tätä </w:t>
      </w:r>
      <w:r w:rsidR="00735B12">
        <w:rPr>
          <w:rFonts w:ascii="Arial" w:hAnsi="Arial" w:cs="Arial"/>
        </w:rPr>
        <w:t>S</w:t>
      </w:r>
      <w:r w:rsidR="0084215A" w:rsidRPr="00B97D30">
        <w:rPr>
          <w:rFonts w:ascii="Arial" w:hAnsi="Arial" w:cs="Arial"/>
        </w:rPr>
        <w:t>opimusta on laadittu kaksi samasanaista kappaletta, yksi kullekin Osapuolelle</w:t>
      </w:r>
    </w:p>
    <w:p w14:paraId="6D407BF7" w14:textId="77777777" w:rsidR="00E26635" w:rsidRPr="00E664D4" w:rsidRDefault="00E26635" w:rsidP="00060EED">
      <w:pPr>
        <w:pStyle w:val="Leipteksti"/>
        <w:tabs>
          <w:tab w:val="clear" w:pos="1304"/>
          <w:tab w:val="left" w:pos="2552"/>
        </w:tabs>
        <w:spacing w:after="0"/>
        <w:ind w:left="0"/>
        <w:rPr>
          <w:rFonts w:ascii="Arial" w:hAnsi="Arial" w:cs="Arial"/>
        </w:rPr>
      </w:pPr>
    </w:p>
    <w:p w14:paraId="5DE0AA9D" w14:textId="77777777" w:rsidR="00234AD8" w:rsidRPr="00473520" w:rsidRDefault="00234AD8" w:rsidP="00060EED">
      <w:pPr>
        <w:pStyle w:val="Leipteksti"/>
        <w:spacing w:after="0"/>
        <w:ind w:left="0"/>
        <w:rPr>
          <w:rFonts w:ascii="Arial" w:hAnsi="Arial" w:cs="Arial"/>
          <w:b/>
          <w:bCs/>
        </w:rPr>
      </w:pPr>
    </w:p>
    <w:p w14:paraId="0EFE3ADB" w14:textId="4C6BC39F" w:rsidR="007461D4" w:rsidRPr="00473520" w:rsidRDefault="00DC48CE" w:rsidP="00A45F2B">
      <w:pPr>
        <w:pStyle w:val="Eivli"/>
        <w:ind w:left="3856" w:hanging="879"/>
        <w:rPr>
          <w:rFonts w:ascii="Arial" w:hAnsi="Arial" w:cs="Arial"/>
          <w:b/>
          <w:bCs/>
        </w:rPr>
      </w:pPr>
      <w:r w:rsidRPr="00473520">
        <w:rPr>
          <w:rFonts w:ascii="Arial" w:hAnsi="Arial" w:cs="Arial"/>
          <w:b/>
          <w:bCs/>
        </w:rPr>
        <w:t>He</w:t>
      </w:r>
      <w:r w:rsidR="009E387A">
        <w:rPr>
          <w:rFonts w:ascii="Arial" w:hAnsi="Arial" w:cs="Arial"/>
          <w:b/>
          <w:bCs/>
        </w:rPr>
        <w:t>lsinki</w:t>
      </w:r>
      <w:r w:rsidR="006706DD" w:rsidRPr="00473520">
        <w:rPr>
          <w:rFonts w:ascii="Arial" w:hAnsi="Arial" w:cs="Arial"/>
          <w:b/>
          <w:bCs/>
        </w:rPr>
        <w:t xml:space="preserve"> </w:t>
      </w:r>
      <w:r w:rsidRPr="00473520">
        <w:rPr>
          <w:rFonts w:ascii="Arial" w:hAnsi="Arial" w:cs="Arial"/>
          <w:b/>
          <w:bCs/>
        </w:rPr>
        <w:t>1.1.20</w:t>
      </w:r>
      <w:r w:rsidR="009E387A">
        <w:rPr>
          <w:rFonts w:ascii="Arial" w:hAnsi="Arial" w:cs="Arial"/>
          <w:b/>
          <w:bCs/>
        </w:rPr>
        <w:t>__</w:t>
      </w:r>
    </w:p>
    <w:p w14:paraId="4A2493AA" w14:textId="77777777" w:rsidR="007E69CC" w:rsidRPr="00473520" w:rsidRDefault="007E69CC" w:rsidP="007E69CC">
      <w:pPr>
        <w:pStyle w:val="Eivli"/>
        <w:ind w:left="2608"/>
        <w:rPr>
          <w:rFonts w:ascii="Arial" w:hAnsi="Arial" w:cs="Arial"/>
          <w:b/>
          <w:bCs/>
        </w:rPr>
      </w:pPr>
      <w:r w:rsidRPr="00473520">
        <w:rPr>
          <w:rFonts w:ascii="Arial" w:hAnsi="Arial" w:cs="Arial"/>
          <w:b/>
          <w:bCs/>
        </w:rPr>
        <w:tab/>
      </w:r>
    </w:p>
    <w:p w14:paraId="7841ABC2" w14:textId="77777777" w:rsidR="00002273" w:rsidRPr="00473520" w:rsidRDefault="00002273" w:rsidP="007E69CC">
      <w:pPr>
        <w:pStyle w:val="Eivli"/>
        <w:ind w:left="2608"/>
        <w:rPr>
          <w:rFonts w:ascii="Arial" w:hAnsi="Arial" w:cs="Arial"/>
          <w:b/>
          <w:bCs/>
        </w:rPr>
      </w:pPr>
    </w:p>
    <w:p w14:paraId="7E8F1681" w14:textId="77777777" w:rsidR="00002273" w:rsidRDefault="00002273" w:rsidP="007E69CC">
      <w:pPr>
        <w:pStyle w:val="Eivli"/>
        <w:ind w:left="2608"/>
        <w:rPr>
          <w:rFonts w:ascii="Arial" w:hAnsi="Arial" w:cs="Arial"/>
          <w:b/>
          <w:bCs/>
        </w:rPr>
      </w:pPr>
    </w:p>
    <w:p w14:paraId="6C748381" w14:textId="77777777" w:rsidR="00E84E63" w:rsidRDefault="00E84E63" w:rsidP="007E69CC">
      <w:pPr>
        <w:pStyle w:val="Eivli"/>
        <w:ind w:left="2608"/>
        <w:rPr>
          <w:rFonts w:ascii="Arial" w:hAnsi="Arial" w:cs="Arial"/>
          <w:b/>
          <w:bCs/>
        </w:rPr>
      </w:pPr>
    </w:p>
    <w:p w14:paraId="0A672ADD" w14:textId="2FEB2EF0" w:rsidR="00E84E63" w:rsidRPr="00473520" w:rsidRDefault="00E84E63" w:rsidP="007E69CC">
      <w:pPr>
        <w:pStyle w:val="Eivli"/>
        <w:ind w:left="2608"/>
        <w:rPr>
          <w:rFonts w:ascii="Arial" w:hAnsi="Arial" w:cs="Arial"/>
          <w:b/>
          <w:bCs/>
        </w:rPr>
        <w:sectPr w:rsidR="00E84E63" w:rsidRPr="00473520" w:rsidSect="00195932">
          <w:pgSz w:w="11906" w:h="16838" w:code="9"/>
          <w:pgMar w:top="720" w:right="720" w:bottom="720" w:left="720" w:header="851" w:footer="284" w:gutter="0"/>
          <w:cols w:space="708"/>
          <w:titlePg/>
          <w:docGrid w:linePitch="360"/>
        </w:sectPr>
      </w:pPr>
    </w:p>
    <w:p w14:paraId="32E41DA7" w14:textId="5490F839" w:rsidR="0017368C" w:rsidRPr="00473520" w:rsidRDefault="009E387A" w:rsidP="009E632F">
      <w:pPr>
        <w:pStyle w:val="Eivli"/>
        <w:ind w:left="2552" w:firstLine="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Toimittaja</w:t>
      </w:r>
      <w:r w:rsidR="005A4156" w:rsidRPr="00473520">
        <w:rPr>
          <w:rFonts w:ascii="Arial" w:hAnsi="Arial" w:cs="Arial"/>
          <w:b/>
          <w:bCs/>
        </w:rPr>
        <w:t xml:space="preserve"> </w:t>
      </w:r>
      <w:r w:rsidR="009E632F" w:rsidRPr="00473520">
        <w:rPr>
          <w:rFonts w:ascii="Arial" w:hAnsi="Arial" w:cs="Arial"/>
          <w:b/>
          <w:bCs/>
        </w:rPr>
        <w:t>Oy</w:t>
      </w:r>
      <w:r w:rsidR="005A4156" w:rsidRPr="00473520">
        <w:rPr>
          <w:rFonts w:ascii="Arial" w:hAnsi="Arial" w:cs="Arial"/>
          <w:b/>
          <w:bCs/>
        </w:rPr>
        <w:t xml:space="preserve"> </w:t>
      </w:r>
      <w:r w:rsidR="009643A3" w:rsidRPr="00473520">
        <w:rPr>
          <w:rFonts w:ascii="Arial" w:hAnsi="Arial" w:cs="Arial"/>
          <w:b/>
          <w:bCs/>
        </w:rPr>
        <w:t xml:space="preserve">                  </w:t>
      </w:r>
      <w:r w:rsidR="0017368C" w:rsidRPr="00473520">
        <w:rPr>
          <w:rFonts w:ascii="Arial" w:hAnsi="Arial" w:cs="Arial"/>
          <w:b/>
          <w:bCs/>
        </w:rPr>
        <w:t xml:space="preserve"> </w:t>
      </w:r>
      <w:r w:rsidR="0017368C" w:rsidRPr="00473520">
        <w:rPr>
          <w:rFonts w:ascii="Arial" w:hAnsi="Arial" w:cs="Arial"/>
          <w:b/>
          <w:bCs/>
        </w:rPr>
        <w:tab/>
      </w:r>
      <w:r w:rsidR="0017368C" w:rsidRPr="0047352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Ostaja</w:t>
      </w:r>
      <w:r w:rsidR="0017368C" w:rsidRPr="00473520">
        <w:rPr>
          <w:rFonts w:ascii="Arial" w:hAnsi="Arial" w:cs="Arial"/>
          <w:b/>
          <w:bCs/>
        </w:rPr>
        <w:t xml:space="preserve"> Oy                                                    </w:t>
      </w:r>
    </w:p>
    <w:p w14:paraId="74526070" w14:textId="4CE5CF4B" w:rsidR="0017368C" w:rsidRDefault="0017368C" w:rsidP="0017368C">
      <w:pPr>
        <w:pStyle w:val="Eivli"/>
        <w:ind w:left="2608"/>
        <w:rPr>
          <w:rFonts w:ascii="Arial" w:hAnsi="Arial" w:cs="Arial"/>
          <w:b/>
          <w:bCs/>
        </w:rPr>
      </w:pPr>
    </w:p>
    <w:p w14:paraId="274E4B96" w14:textId="77777777" w:rsidR="00E84E63" w:rsidRPr="00473520" w:rsidRDefault="00E84E63" w:rsidP="0017368C">
      <w:pPr>
        <w:pStyle w:val="Eivli"/>
        <w:ind w:left="2608"/>
        <w:rPr>
          <w:rFonts w:ascii="Arial" w:hAnsi="Arial" w:cs="Arial"/>
          <w:b/>
          <w:bCs/>
        </w:rPr>
      </w:pPr>
    </w:p>
    <w:p w14:paraId="174AA18D" w14:textId="12159E96" w:rsidR="0017368C" w:rsidRDefault="0017368C" w:rsidP="0017368C">
      <w:pPr>
        <w:pStyle w:val="Eivli"/>
        <w:ind w:left="2608"/>
        <w:rPr>
          <w:rFonts w:ascii="Arial" w:hAnsi="Arial" w:cs="Arial"/>
          <w:b/>
          <w:bCs/>
        </w:rPr>
      </w:pPr>
    </w:p>
    <w:p w14:paraId="62719564" w14:textId="77777777" w:rsidR="009E387A" w:rsidRPr="00473520" w:rsidRDefault="009E387A" w:rsidP="0017368C">
      <w:pPr>
        <w:pStyle w:val="Eivli"/>
        <w:ind w:left="2608"/>
        <w:rPr>
          <w:rFonts w:ascii="Arial" w:hAnsi="Arial" w:cs="Arial"/>
          <w:b/>
          <w:bCs/>
        </w:rPr>
      </w:pPr>
    </w:p>
    <w:p w14:paraId="25245140" w14:textId="0A2060EB" w:rsidR="008B2936" w:rsidRPr="00473520" w:rsidRDefault="00195932" w:rsidP="008B2936">
      <w:pPr>
        <w:pStyle w:val="Eivli"/>
        <w:rPr>
          <w:rFonts w:ascii="Arial" w:hAnsi="Arial" w:cs="Arial"/>
          <w:b/>
          <w:bCs/>
        </w:rPr>
      </w:pPr>
      <w:r w:rsidRPr="00473520">
        <w:rPr>
          <w:rFonts w:ascii="Arial" w:hAnsi="Arial" w:cs="Arial"/>
          <w:b/>
          <w:bCs/>
        </w:rPr>
        <w:t xml:space="preserve"> </w:t>
      </w:r>
      <w:r w:rsidR="008B2936" w:rsidRPr="00473520">
        <w:rPr>
          <w:rFonts w:ascii="Arial" w:hAnsi="Arial" w:cs="Arial"/>
          <w:b/>
          <w:bCs/>
        </w:rPr>
        <w:t xml:space="preserve">   </w:t>
      </w:r>
      <w:r w:rsidR="006706DD" w:rsidRPr="00473520">
        <w:rPr>
          <w:rFonts w:ascii="Arial" w:hAnsi="Arial" w:cs="Arial"/>
          <w:b/>
          <w:bCs/>
        </w:rPr>
        <w:t xml:space="preserve">                 </w:t>
      </w:r>
      <w:r w:rsidR="009E632F" w:rsidRPr="00473520">
        <w:rPr>
          <w:rFonts w:ascii="Arial" w:hAnsi="Arial" w:cs="Arial"/>
          <w:b/>
          <w:bCs/>
        </w:rPr>
        <w:tab/>
      </w:r>
      <w:r w:rsidR="009E387A">
        <w:rPr>
          <w:rFonts w:ascii="Arial" w:hAnsi="Arial" w:cs="Arial"/>
          <w:b/>
          <w:bCs/>
        </w:rPr>
        <w:t>Tero Terävä</w:t>
      </w:r>
      <w:r w:rsidR="006706DD" w:rsidRPr="00473520">
        <w:rPr>
          <w:rFonts w:ascii="Arial" w:hAnsi="Arial" w:cs="Arial"/>
          <w:b/>
          <w:bCs/>
        </w:rPr>
        <w:t xml:space="preserve">    </w:t>
      </w:r>
      <w:r w:rsidR="008B2936" w:rsidRPr="00473520">
        <w:rPr>
          <w:rFonts w:ascii="Arial" w:hAnsi="Arial" w:cs="Arial"/>
          <w:b/>
          <w:bCs/>
        </w:rPr>
        <w:t xml:space="preserve">                            </w:t>
      </w:r>
      <w:r w:rsidR="00C460B1" w:rsidRPr="00473520">
        <w:rPr>
          <w:rFonts w:ascii="Arial" w:hAnsi="Arial" w:cs="Arial"/>
          <w:b/>
          <w:bCs/>
        </w:rPr>
        <w:t xml:space="preserve">          </w:t>
      </w:r>
      <w:r w:rsidR="00473520">
        <w:rPr>
          <w:rFonts w:ascii="Arial" w:hAnsi="Arial" w:cs="Arial"/>
          <w:b/>
          <w:bCs/>
        </w:rPr>
        <w:t xml:space="preserve"> </w:t>
      </w:r>
      <w:r w:rsidR="009E387A">
        <w:rPr>
          <w:rFonts w:ascii="Arial" w:hAnsi="Arial" w:cs="Arial"/>
          <w:b/>
          <w:bCs/>
        </w:rPr>
        <w:tab/>
        <w:t>Olli Onnistuja</w:t>
      </w:r>
    </w:p>
    <w:p w14:paraId="7D4DD279" w14:textId="1732C754" w:rsidR="008B2936" w:rsidRPr="00473520" w:rsidRDefault="005A4156" w:rsidP="009E632F">
      <w:pPr>
        <w:pStyle w:val="Eivli"/>
        <w:ind w:firstLine="1304"/>
        <w:rPr>
          <w:rFonts w:ascii="Arial" w:hAnsi="Arial" w:cs="Arial"/>
          <w:b/>
          <w:bCs/>
        </w:rPr>
      </w:pPr>
      <w:r w:rsidRPr="00473520">
        <w:rPr>
          <w:rFonts w:ascii="Arial" w:hAnsi="Arial" w:cs="Arial"/>
          <w:b/>
          <w:bCs/>
        </w:rPr>
        <w:t>T</w:t>
      </w:r>
      <w:r w:rsidR="003723CF" w:rsidRPr="00473520">
        <w:rPr>
          <w:rFonts w:ascii="Arial" w:hAnsi="Arial" w:cs="Arial"/>
          <w:b/>
          <w:bCs/>
        </w:rPr>
        <w:t>oimitusjohtaja</w:t>
      </w:r>
      <w:r w:rsidRPr="00473520">
        <w:rPr>
          <w:rFonts w:ascii="Arial" w:hAnsi="Arial" w:cs="Arial"/>
          <w:b/>
          <w:bCs/>
        </w:rPr>
        <w:tab/>
      </w:r>
      <w:r w:rsidR="006706DD" w:rsidRPr="00473520">
        <w:rPr>
          <w:rFonts w:ascii="Arial" w:hAnsi="Arial" w:cs="Arial"/>
          <w:b/>
          <w:bCs/>
        </w:rPr>
        <w:t xml:space="preserve">               </w:t>
      </w:r>
      <w:r w:rsidR="008B2936" w:rsidRPr="00473520">
        <w:rPr>
          <w:rFonts w:ascii="Arial" w:hAnsi="Arial" w:cs="Arial"/>
          <w:b/>
          <w:bCs/>
        </w:rPr>
        <w:t xml:space="preserve">        </w:t>
      </w:r>
      <w:r w:rsidR="009E387A">
        <w:rPr>
          <w:rFonts w:ascii="Arial" w:hAnsi="Arial" w:cs="Arial"/>
          <w:b/>
          <w:bCs/>
        </w:rPr>
        <w:t xml:space="preserve"> </w:t>
      </w:r>
      <w:r w:rsidR="00EE2D02" w:rsidRPr="00473520">
        <w:rPr>
          <w:rFonts w:ascii="Arial" w:hAnsi="Arial" w:cs="Arial"/>
          <w:b/>
          <w:bCs/>
        </w:rPr>
        <w:t>Hankintajohtaja</w:t>
      </w:r>
    </w:p>
    <w:p w14:paraId="2D905E13" w14:textId="77777777" w:rsidR="008B2936" w:rsidRPr="00473520" w:rsidRDefault="008B2936" w:rsidP="00450B5C">
      <w:pPr>
        <w:pStyle w:val="Eivli"/>
        <w:ind w:left="2552"/>
        <w:rPr>
          <w:rFonts w:ascii="Arial" w:hAnsi="Arial" w:cs="Arial"/>
          <w:b/>
          <w:bCs/>
        </w:rPr>
      </w:pPr>
    </w:p>
    <w:p w14:paraId="1675CAF5" w14:textId="2901E2F9" w:rsidR="008B2936" w:rsidRDefault="009643A3" w:rsidP="008B2936">
      <w:pPr>
        <w:pStyle w:val="Eivli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002273">
        <w:rPr>
          <w:rFonts w:ascii="Arial" w:hAnsi="Arial" w:cs="Arial"/>
        </w:rPr>
        <w:tab/>
      </w:r>
      <w:r w:rsidR="0017368C" w:rsidRPr="00002273">
        <w:rPr>
          <w:rFonts w:ascii="Arial" w:hAnsi="Arial" w:cs="Arial"/>
        </w:rPr>
        <w:tab/>
      </w:r>
      <w:r w:rsidR="008B2936">
        <w:rPr>
          <w:rFonts w:ascii="Arial" w:hAnsi="Arial" w:cs="Arial"/>
        </w:rPr>
        <w:t xml:space="preserve">                       </w:t>
      </w:r>
    </w:p>
    <w:p w14:paraId="486D2174" w14:textId="1DA9456C" w:rsidR="000962C4" w:rsidRDefault="000962C4" w:rsidP="008B2936">
      <w:pPr>
        <w:pStyle w:val="Eivli"/>
        <w:rPr>
          <w:rFonts w:ascii="Arial" w:hAnsi="Arial" w:cs="Arial"/>
        </w:rPr>
      </w:pPr>
    </w:p>
    <w:p w14:paraId="01D8F164" w14:textId="77777777" w:rsidR="000962C4" w:rsidRDefault="000962C4" w:rsidP="008B2936">
      <w:pPr>
        <w:pStyle w:val="Eivli"/>
        <w:rPr>
          <w:rFonts w:ascii="Arial" w:hAnsi="Arial" w:cs="Arial"/>
        </w:rPr>
      </w:pPr>
    </w:p>
    <w:p w14:paraId="2285E42C" w14:textId="12A8F3C3" w:rsidR="00664EE9" w:rsidRDefault="008B2936" w:rsidP="00DC48CE">
      <w:pPr>
        <w:pStyle w:val="Eivli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293B7662" w14:textId="209D1092" w:rsidR="00C24CAD" w:rsidRPr="00E664D4" w:rsidRDefault="00C24CAD" w:rsidP="00D978E4">
      <w:pPr>
        <w:pStyle w:val="Otsikko1"/>
        <w:tabs>
          <w:tab w:val="clear" w:pos="1304"/>
          <w:tab w:val="left" w:pos="2552"/>
        </w:tabs>
        <w:spacing w:after="0"/>
        <w:rPr>
          <w:rFonts w:ascii="Arial" w:hAnsi="Arial" w:cs="Arial"/>
          <w:b w:val="0"/>
          <w:sz w:val="20"/>
          <w:szCs w:val="20"/>
        </w:rPr>
      </w:pPr>
    </w:p>
    <w:p w14:paraId="69394D23" w14:textId="2C82DD1E" w:rsidR="00895B73" w:rsidRPr="008C1929" w:rsidRDefault="00195932" w:rsidP="00060EED">
      <w:pPr>
        <w:tabs>
          <w:tab w:val="left" w:pos="2552"/>
        </w:tabs>
        <w:rPr>
          <w:rFonts w:ascii="Arial" w:hAnsi="Arial" w:cs="Arial"/>
        </w:rPr>
      </w:pPr>
      <w:r w:rsidRPr="00E664D4">
        <w:rPr>
          <w:rFonts w:ascii="Arial" w:hAnsi="Arial" w:cs="Arial"/>
        </w:rPr>
        <w:tab/>
      </w:r>
      <w:r w:rsidRPr="00E664D4">
        <w:rPr>
          <w:rFonts w:ascii="Arial" w:hAnsi="Arial" w:cs="Arial"/>
        </w:rPr>
        <w:tab/>
      </w:r>
      <w:r w:rsidR="002E23A3" w:rsidRPr="008C1929">
        <w:rPr>
          <w:rFonts w:ascii="Arial" w:hAnsi="Arial" w:cs="Arial"/>
        </w:rPr>
        <w:tab/>
      </w:r>
    </w:p>
    <w:sectPr w:rsidR="00895B73" w:rsidRPr="008C1929" w:rsidSect="00DA0940">
      <w:type w:val="continuous"/>
      <w:pgSz w:w="11906" w:h="16838" w:code="9"/>
      <w:pgMar w:top="2396" w:right="851" w:bottom="1701" w:left="1134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1C82" w14:textId="77777777" w:rsidR="00BA09AF" w:rsidRDefault="00BA09AF" w:rsidP="00853C73">
      <w:r>
        <w:separator/>
      </w:r>
    </w:p>
  </w:endnote>
  <w:endnote w:type="continuationSeparator" w:id="0">
    <w:p w14:paraId="5253339B" w14:textId="77777777" w:rsidR="00BA09AF" w:rsidRDefault="00BA09AF" w:rsidP="0085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65E0" w14:textId="77777777" w:rsidR="00BA09AF" w:rsidRDefault="00BA09AF" w:rsidP="00853C73">
      <w:r>
        <w:separator/>
      </w:r>
    </w:p>
  </w:footnote>
  <w:footnote w:type="continuationSeparator" w:id="0">
    <w:p w14:paraId="48C5D406" w14:textId="77777777" w:rsidR="00BA09AF" w:rsidRDefault="00BA09AF" w:rsidP="0085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B7C4B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EF7E3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BB8D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D27E7C"/>
    <w:multiLevelType w:val="hybridMultilevel"/>
    <w:tmpl w:val="6A8AB09A"/>
    <w:lvl w:ilvl="0" w:tplc="040B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26136B28"/>
    <w:multiLevelType w:val="multilevel"/>
    <w:tmpl w:val="FA1473DE"/>
    <w:styleLink w:val="AreNumeroituluettelo2"/>
    <w:lvl w:ilvl="0">
      <w:start w:val="1"/>
      <w:numFmt w:val="decimal"/>
      <w:pStyle w:val="Numeroituluettelo2"/>
      <w:lvlText w:val="%1"/>
      <w:lvlJc w:val="left"/>
      <w:pPr>
        <w:tabs>
          <w:tab w:val="num" w:pos="1304"/>
        </w:tabs>
        <w:ind w:left="1701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2098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8"/>
        </w:tabs>
        <w:ind w:left="2495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95"/>
        </w:tabs>
        <w:ind w:left="289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3289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9"/>
        </w:tabs>
        <w:ind w:left="3686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86"/>
        </w:tabs>
        <w:ind w:left="4083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83"/>
        </w:tabs>
        <w:ind w:left="4480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80"/>
        </w:tabs>
        <w:ind w:left="4877" w:hanging="397"/>
      </w:pPr>
      <w:rPr>
        <w:rFonts w:hint="default"/>
      </w:rPr>
    </w:lvl>
  </w:abstractNum>
  <w:abstractNum w:abstractNumId="5" w15:restartNumberingAfterBreak="0">
    <w:nsid w:val="39C57C68"/>
    <w:multiLevelType w:val="multilevel"/>
    <w:tmpl w:val="6DA25BCA"/>
    <w:styleLink w:val="Numeroituluettelo1"/>
    <w:lvl w:ilvl="0">
      <w:start w:val="1"/>
      <w:numFmt w:val="decimal"/>
      <w:pStyle w:val="Numeroituluettelo"/>
      <w:lvlText w:val="%1"/>
      <w:lvlJc w:val="left"/>
      <w:pPr>
        <w:tabs>
          <w:tab w:val="num" w:pos="2608"/>
        </w:tabs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3005"/>
        </w:tabs>
        <w:ind w:left="2098" w:hanging="397"/>
      </w:pPr>
      <w:rPr>
        <w:rFonts w:ascii="Trebuchet MS" w:hAnsi="Trebuchet M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3402"/>
        </w:tabs>
        <w:ind w:left="2495" w:hanging="397"/>
      </w:pPr>
      <w:rPr>
        <w:rFonts w:ascii="Trebuchet MS" w:hAnsi="Trebuchet M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3799"/>
        </w:tabs>
        <w:ind w:left="2892" w:hanging="39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4196"/>
        </w:tabs>
        <w:ind w:left="3289" w:hanging="397"/>
      </w:pPr>
      <w:rPr>
        <w:rFonts w:ascii="Trebuchet MS" w:hAnsi="Trebuchet MS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4593"/>
        </w:tabs>
        <w:ind w:left="3686" w:hanging="397"/>
      </w:pPr>
      <w:rPr>
        <w:rFonts w:ascii="Trebuchet MS" w:hAnsi="Trebuchet MS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4990"/>
        </w:tabs>
        <w:ind w:left="4083" w:hanging="39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5387"/>
        </w:tabs>
        <w:ind w:left="4480" w:hanging="397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5784"/>
        </w:tabs>
        <w:ind w:left="4877" w:hanging="397"/>
      </w:pPr>
      <w:rPr>
        <w:rFonts w:ascii="Trebuchet MS" w:hAnsi="Trebuchet MS" w:hint="default"/>
        <w:color w:val="auto"/>
      </w:rPr>
    </w:lvl>
  </w:abstractNum>
  <w:abstractNum w:abstractNumId="6" w15:restartNumberingAfterBreak="0">
    <w:nsid w:val="3CCF2362"/>
    <w:multiLevelType w:val="multilevel"/>
    <w:tmpl w:val="4CD4BD54"/>
    <w:numStyleLink w:val="LuetelmamerkitAre"/>
  </w:abstractNum>
  <w:abstractNum w:abstractNumId="7" w15:restartNumberingAfterBreak="0">
    <w:nsid w:val="5F895FA6"/>
    <w:multiLevelType w:val="multilevel"/>
    <w:tmpl w:val="6DA25BCA"/>
    <w:numStyleLink w:val="Numeroituluettelo1"/>
  </w:abstractNum>
  <w:abstractNum w:abstractNumId="8" w15:restartNumberingAfterBreak="0">
    <w:nsid w:val="6CD33425"/>
    <w:multiLevelType w:val="multilevel"/>
    <w:tmpl w:val="4CD4BD54"/>
    <w:styleLink w:val="LuetelmamerkitAre"/>
    <w:lvl w:ilvl="0">
      <w:start w:val="1"/>
      <w:numFmt w:val="bullet"/>
      <w:pStyle w:val="Merkittyluettelo"/>
      <w:lvlText w:val="•"/>
      <w:lvlJc w:val="left"/>
      <w:pPr>
        <w:tabs>
          <w:tab w:val="num" w:pos="2608"/>
        </w:tabs>
        <w:ind w:left="1701" w:hanging="397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3005"/>
        </w:tabs>
        <w:ind w:left="2098" w:hanging="397"/>
      </w:pPr>
      <w:rPr>
        <w:rFonts w:ascii="Trebuchet MS" w:hAnsi="Trebuchet MS" w:hint="default"/>
        <w:color w:val="auto"/>
      </w:rPr>
    </w:lvl>
    <w:lvl w:ilvl="2">
      <w:start w:val="1"/>
      <w:numFmt w:val="bullet"/>
      <w:lvlText w:val="•"/>
      <w:lvlJc w:val="left"/>
      <w:pPr>
        <w:tabs>
          <w:tab w:val="num" w:pos="3402"/>
        </w:tabs>
        <w:ind w:left="2495" w:hanging="397"/>
      </w:pPr>
      <w:rPr>
        <w:rFonts w:ascii="Trebuchet MS" w:hAnsi="Trebuchet MS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3799"/>
        </w:tabs>
        <w:ind w:left="2892" w:hanging="397"/>
      </w:pPr>
      <w:rPr>
        <w:rFonts w:ascii="Trebuchet MS" w:hAnsi="Trebuchet MS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4196"/>
        </w:tabs>
        <w:ind w:left="3289" w:hanging="397"/>
      </w:pPr>
      <w:rPr>
        <w:rFonts w:ascii="Trebuchet MS" w:hAnsi="Trebuchet MS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4593"/>
        </w:tabs>
        <w:ind w:left="3686" w:hanging="397"/>
      </w:pPr>
      <w:rPr>
        <w:rFonts w:ascii="Trebuchet MS" w:hAnsi="Trebuchet MS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4990"/>
        </w:tabs>
        <w:ind w:left="4083" w:hanging="397"/>
      </w:pPr>
      <w:rPr>
        <w:rFonts w:ascii="Trebuchet MS" w:hAnsi="Trebuchet MS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5387"/>
        </w:tabs>
        <w:ind w:left="4480" w:hanging="397"/>
      </w:pPr>
      <w:rPr>
        <w:rFonts w:ascii="Trebuchet MS" w:hAnsi="Trebuchet MS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5784"/>
        </w:tabs>
        <w:ind w:left="4877" w:hanging="397"/>
      </w:pPr>
      <w:rPr>
        <w:rFonts w:ascii="Trebuchet MS" w:hAnsi="Trebuchet MS" w:hint="default"/>
        <w:color w:val="auto"/>
      </w:rPr>
    </w:lvl>
  </w:abstractNum>
  <w:abstractNum w:abstractNumId="9" w15:restartNumberingAfterBreak="0">
    <w:nsid w:val="6EE8159C"/>
    <w:multiLevelType w:val="multilevel"/>
    <w:tmpl w:val="4CD4BD54"/>
    <w:numStyleLink w:val="LuetelmamerkitAre"/>
  </w:abstractNum>
  <w:num w:numId="1" w16cid:durableId="1623488981">
    <w:abstractNumId w:val="2"/>
  </w:num>
  <w:num w:numId="2" w16cid:durableId="1642072494">
    <w:abstractNumId w:val="1"/>
  </w:num>
  <w:num w:numId="3" w16cid:durableId="1636644284">
    <w:abstractNumId w:val="8"/>
  </w:num>
  <w:num w:numId="4" w16cid:durableId="1834056770">
    <w:abstractNumId w:val="6"/>
  </w:num>
  <w:num w:numId="5" w16cid:durableId="249583544">
    <w:abstractNumId w:val="5"/>
  </w:num>
  <w:num w:numId="6" w16cid:durableId="638655526">
    <w:abstractNumId w:val="9"/>
  </w:num>
  <w:num w:numId="7" w16cid:durableId="805197945">
    <w:abstractNumId w:val="7"/>
  </w:num>
  <w:num w:numId="8" w16cid:durableId="1237790389">
    <w:abstractNumId w:val="4"/>
  </w:num>
  <w:num w:numId="9" w16cid:durableId="657223468">
    <w:abstractNumId w:val="0"/>
  </w:num>
  <w:num w:numId="10" w16cid:durableId="1768310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D0"/>
    <w:rsid w:val="00002273"/>
    <w:rsid w:val="000066AD"/>
    <w:rsid w:val="00010EF1"/>
    <w:rsid w:val="000115A3"/>
    <w:rsid w:val="000147E2"/>
    <w:rsid w:val="00025AEC"/>
    <w:rsid w:val="00025F14"/>
    <w:rsid w:val="000411AF"/>
    <w:rsid w:val="00044E4C"/>
    <w:rsid w:val="00046488"/>
    <w:rsid w:val="0005381C"/>
    <w:rsid w:val="00060EED"/>
    <w:rsid w:val="000634AF"/>
    <w:rsid w:val="00073C07"/>
    <w:rsid w:val="00076CFD"/>
    <w:rsid w:val="000962C4"/>
    <w:rsid w:val="000A26E2"/>
    <w:rsid w:val="000A52E5"/>
    <w:rsid w:val="0010277C"/>
    <w:rsid w:val="00106D17"/>
    <w:rsid w:val="00124003"/>
    <w:rsid w:val="00125C8A"/>
    <w:rsid w:val="00126592"/>
    <w:rsid w:val="00133EA6"/>
    <w:rsid w:val="00136BC4"/>
    <w:rsid w:val="00144336"/>
    <w:rsid w:val="00144995"/>
    <w:rsid w:val="00153CE9"/>
    <w:rsid w:val="00163BE6"/>
    <w:rsid w:val="001722A5"/>
    <w:rsid w:val="0017368C"/>
    <w:rsid w:val="00195932"/>
    <w:rsid w:val="001A0FF6"/>
    <w:rsid w:val="001A3377"/>
    <w:rsid w:val="001B1CD4"/>
    <w:rsid w:val="001D5159"/>
    <w:rsid w:val="001E506D"/>
    <w:rsid w:val="00216E72"/>
    <w:rsid w:val="0022059B"/>
    <w:rsid w:val="00222022"/>
    <w:rsid w:val="00234AD8"/>
    <w:rsid w:val="00240AEA"/>
    <w:rsid w:val="00252337"/>
    <w:rsid w:val="0026060B"/>
    <w:rsid w:val="00263074"/>
    <w:rsid w:val="002658CD"/>
    <w:rsid w:val="00283665"/>
    <w:rsid w:val="00287481"/>
    <w:rsid w:val="00294B9C"/>
    <w:rsid w:val="002A11F1"/>
    <w:rsid w:val="002A497A"/>
    <w:rsid w:val="002C561C"/>
    <w:rsid w:val="002D49B6"/>
    <w:rsid w:val="002E23A3"/>
    <w:rsid w:val="002E44CF"/>
    <w:rsid w:val="002F2BEA"/>
    <w:rsid w:val="003065D2"/>
    <w:rsid w:val="00307113"/>
    <w:rsid w:val="00320E3F"/>
    <w:rsid w:val="003428AC"/>
    <w:rsid w:val="003676A0"/>
    <w:rsid w:val="003723CF"/>
    <w:rsid w:val="00376610"/>
    <w:rsid w:val="00394CC3"/>
    <w:rsid w:val="003B3939"/>
    <w:rsid w:val="003B3C41"/>
    <w:rsid w:val="003B5A82"/>
    <w:rsid w:val="003B5DE7"/>
    <w:rsid w:val="003F1D38"/>
    <w:rsid w:val="00405D9D"/>
    <w:rsid w:val="004069E6"/>
    <w:rsid w:val="00413044"/>
    <w:rsid w:val="00415CFC"/>
    <w:rsid w:val="004227EE"/>
    <w:rsid w:val="00427AE8"/>
    <w:rsid w:val="004351DE"/>
    <w:rsid w:val="004377CD"/>
    <w:rsid w:val="00440766"/>
    <w:rsid w:val="00450B5C"/>
    <w:rsid w:val="00450CC1"/>
    <w:rsid w:val="004661B8"/>
    <w:rsid w:val="00473520"/>
    <w:rsid w:val="004818E9"/>
    <w:rsid w:val="00485C9A"/>
    <w:rsid w:val="00493C9D"/>
    <w:rsid w:val="00496B2B"/>
    <w:rsid w:val="004A75E3"/>
    <w:rsid w:val="004E3745"/>
    <w:rsid w:val="00511110"/>
    <w:rsid w:val="00514E5E"/>
    <w:rsid w:val="00516489"/>
    <w:rsid w:val="00531FF8"/>
    <w:rsid w:val="00560065"/>
    <w:rsid w:val="0057619E"/>
    <w:rsid w:val="00576235"/>
    <w:rsid w:val="005A4156"/>
    <w:rsid w:val="005A7972"/>
    <w:rsid w:val="005B02FE"/>
    <w:rsid w:val="005C03AF"/>
    <w:rsid w:val="005C21CE"/>
    <w:rsid w:val="005D2528"/>
    <w:rsid w:val="005D5499"/>
    <w:rsid w:val="005E7E7D"/>
    <w:rsid w:val="00600775"/>
    <w:rsid w:val="00616CE4"/>
    <w:rsid w:val="00624538"/>
    <w:rsid w:val="00624704"/>
    <w:rsid w:val="00633E68"/>
    <w:rsid w:val="00644FA5"/>
    <w:rsid w:val="00647B0C"/>
    <w:rsid w:val="00653C05"/>
    <w:rsid w:val="006576D7"/>
    <w:rsid w:val="00664EE9"/>
    <w:rsid w:val="00666427"/>
    <w:rsid w:val="006706DD"/>
    <w:rsid w:val="00684BF0"/>
    <w:rsid w:val="006A18DA"/>
    <w:rsid w:val="006E2892"/>
    <w:rsid w:val="00706ACF"/>
    <w:rsid w:val="00712B89"/>
    <w:rsid w:val="00735B12"/>
    <w:rsid w:val="0074102C"/>
    <w:rsid w:val="00744C7D"/>
    <w:rsid w:val="007461D4"/>
    <w:rsid w:val="00746DB3"/>
    <w:rsid w:val="00761FFD"/>
    <w:rsid w:val="0079066B"/>
    <w:rsid w:val="00795C7E"/>
    <w:rsid w:val="007A4862"/>
    <w:rsid w:val="007A7189"/>
    <w:rsid w:val="007B0317"/>
    <w:rsid w:val="007E14BA"/>
    <w:rsid w:val="007E69CC"/>
    <w:rsid w:val="008008D8"/>
    <w:rsid w:val="00820CB8"/>
    <w:rsid w:val="0082189D"/>
    <w:rsid w:val="008231F4"/>
    <w:rsid w:val="00831269"/>
    <w:rsid w:val="00833BF9"/>
    <w:rsid w:val="0084215A"/>
    <w:rsid w:val="008442B6"/>
    <w:rsid w:val="00853C73"/>
    <w:rsid w:val="0085566E"/>
    <w:rsid w:val="00862E56"/>
    <w:rsid w:val="00886989"/>
    <w:rsid w:val="00895B73"/>
    <w:rsid w:val="008A7E94"/>
    <w:rsid w:val="008B2936"/>
    <w:rsid w:val="008C1929"/>
    <w:rsid w:val="008D647E"/>
    <w:rsid w:val="008E201B"/>
    <w:rsid w:val="008E29EE"/>
    <w:rsid w:val="008F55B0"/>
    <w:rsid w:val="0091171A"/>
    <w:rsid w:val="00921954"/>
    <w:rsid w:val="00927F8E"/>
    <w:rsid w:val="00933593"/>
    <w:rsid w:val="00943B13"/>
    <w:rsid w:val="00961807"/>
    <w:rsid w:val="00961A30"/>
    <w:rsid w:val="009643A3"/>
    <w:rsid w:val="009942A1"/>
    <w:rsid w:val="009A76D0"/>
    <w:rsid w:val="009B5E4E"/>
    <w:rsid w:val="009C07CB"/>
    <w:rsid w:val="009C4857"/>
    <w:rsid w:val="009C537B"/>
    <w:rsid w:val="009E387A"/>
    <w:rsid w:val="009E632F"/>
    <w:rsid w:val="009E79BD"/>
    <w:rsid w:val="00A02916"/>
    <w:rsid w:val="00A245EC"/>
    <w:rsid w:val="00A423E3"/>
    <w:rsid w:val="00A45F2B"/>
    <w:rsid w:val="00A506F2"/>
    <w:rsid w:val="00A65109"/>
    <w:rsid w:val="00A850D2"/>
    <w:rsid w:val="00AA3552"/>
    <w:rsid w:val="00AB05C5"/>
    <w:rsid w:val="00AB4478"/>
    <w:rsid w:val="00AC1845"/>
    <w:rsid w:val="00AC1E1E"/>
    <w:rsid w:val="00AF1F9B"/>
    <w:rsid w:val="00AF6D15"/>
    <w:rsid w:val="00B015D4"/>
    <w:rsid w:val="00B109C4"/>
    <w:rsid w:val="00B41DF3"/>
    <w:rsid w:val="00B57263"/>
    <w:rsid w:val="00B76194"/>
    <w:rsid w:val="00B86C25"/>
    <w:rsid w:val="00B94F0F"/>
    <w:rsid w:val="00BA09AF"/>
    <w:rsid w:val="00BA29B5"/>
    <w:rsid w:val="00BB2B37"/>
    <w:rsid w:val="00C01ADE"/>
    <w:rsid w:val="00C07175"/>
    <w:rsid w:val="00C07EF0"/>
    <w:rsid w:val="00C165AF"/>
    <w:rsid w:val="00C21A7F"/>
    <w:rsid w:val="00C23BE2"/>
    <w:rsid w:val="00C24CAD"/>
    <w:rsid w:val="00C274C9"/>
    <w:rsid w:val="00C3642C"/>
    <w:rsid w:val="00C460B1"/>
    <w:rsid w:val="00C51F6E"/>
    <w:rsid w:val="00C60C36"/>
    <w:rsid w:val="00C77549"/>
    <w:rsid w:val="00CB0B86"/>
    <w:rsid w:val="00CC5467"/>
    <w:rsid w:val="00CE23E1"/>
    <w:rsid w:val="00CE25FA"/>
    <w:rsid w:val="00CE5172"/>
    <w:rsid w:val="00CE7068"/>
    <w:rsid w:val="00D07F1D"/>
    <w:rsid w:val="00D118CA"/>
    <w:rsid w:val="00D17905"/>
    <w:rsid w:val="00D17C67"/>
    <w:rsid w:val="00D200F5"/>
    <w:rsid w:val="00D2172A"/>
    <w:rsid w:val="00D30A4C"/>
    <w:rsid w:val="00D40F91"/>
    <w:rsid w:val="00D50FF7"/>
    <w:rsid w:val="00D7299F"/>
    <w:rsid w:val="00D75D11"/>
    <w:rsid w:val="00D95B60"/>
    <w:rsid w:val="00D978E4"/>
    <w:rsid w:val="00DA0940"/>
    <w:rsid w:val="00DB0FAD"/>
    <w:rsid w:val="00DB4048"/>
    <w:rsid w:val="00DC48CE"/>
    <w:rsid w:val="00DD0DC4"/>
    <w:rsid w:val="00DD6950"/>
    <w:rsid w:val="00DD77AF"/>
    <w:rsid w:val="00DF0A3A"/>
    <w:rsid w:val="00DF5321"/>
    <w:rsid w:val="00DF6F75"/>
    <w:rsid w:val="00E054D8"/>
    <w:rsid w:val="00E10870"/>
    <w:rsid w:val="00E26635"/>
    <w:rsid w:val="00E50FC2"/>
    <w:rsid w:val="00E518E6"/>
    <w:rsid w:val="00E567C5"/>
    <w:rsid w:val="00E605CD"/>
    <w:rsid w:val="00E664D4"/>
    <w:rsid w:val="00E84E63"/>
    <w:rsid w:val="00E875A4"/>
    <w:rsid w:val="00E91323"/>
    <w:rsid w:val="00EA5C84"/>
    <w:rsid w:val="00EC3E3E"/>
    <w:rsid w:val="00ED45AF"/>
    <w:rsid w:val="00EE2D02"/>
    <w:rsid w:val="00EE42B8"/>
    <w:rsid w:val="00F16B6D"/>
    <w:rsid w:val="00F21341"/>
    <w:rsid w:val="00F33CCE"/>
    <w:rsid w:val="00F35B42"/>
    <w:rsid w:val="00F40FFF"/>
    <w:rsid w:val="00F54066"/>
    <w:rsid w:val="00F5611C"/>
    <w:rsid w:val="00F849C3"/>
    <w:rsid w:val="00F86323"/>
    <w:rsid w:val="00FA06CC"/>
    <w:rsid w:val="00FB2356"/>
    <w:rsid w:val="00FB5A9A"/>
    <w:rsid w:val="00FC668B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23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1954"/>
    <w:pPr>
      <w:tabs>
        <w:tab w:val="left" w:pos="1304"/>
      </w:tabs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624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62453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2453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624538"/>
    <w:pPr>
      <w:keepNext/>
      <w:keepLines/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624538"/>
    <w:pPr>
      <w:keepNext/>
      <w:keepLine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624538"/>
    <w:pPr>
      <w:keepNext/>
      <w:keepLine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624538"/>
    <w:pPr>
      <w:keepNext/>
      <w:keepLine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624538"/>
    <w:pPr>
      <w:keepNext/>
      <w:keepLines/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624538"/>
    <w:pPr>
      <w:keepNext/>
      <w:keepLines/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53C73"/>
    <w:pPr>
      <w:tabs>
        <w:tab w:val="left" w:pos="5216"/>
        <w:tab w:val="left" w:pos="7825"/>
        <w:tab w:val="left" w:pos="9129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D5499"/>
  </w:style>
  <w:style w:type="paragraph" w:styleId="Alatunniste">
    <w:name w:val="footer"/>
    <w:basedOn w:val="Normaali"/>
    <w:link w:val="AlatunnisteChar"/>
    <w:uiPriority w:val="99"/>
    <w:rsid w:val="00F849C3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849C3"/>
    <w:rPr>
      <w:sz w:val="14"/>
    </w:rPr>
  </w:style>
  <w:style w:type="table" w:styleId="TaulukkoRuudukko">
    <w:name w:val="Table Grid"/>
    <w:basedOn w:val="Normaalitaulukko"/>
    <w:uiPriority w:val="59"/>
    <w:rsid w:val="0085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53C7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3C73"/>
    <w:rPr>
      <w:rFonts w:ascii="Tahoma" w:hAnsi="Tahoma" w:cs="Tahoma"/>
      <w:sz w:val="16"/>
      <w:szCs w:val="16"/>
    </w:rPr>
  </w:style>
  <w:style w:type="table" w:customStyle="1" w:styleId="Reunaton">
    <w:name w:val="Reunaton"/>
    <w:basedOn w:val="Normaalitaulukko"/>
    <w:uiPriority w:val="99"/>
    <w:rsid w:val="00853C73"/>
    <w:tblPr/>
  </w:style>
  <w:style w:type="character" w:styleId="Paikkamerkkiteksti">
    <w:name w:val="Placeholder Text"/>
    <w:basedOn w:val="Kappaleenoletusfontti"/>
    <w:uiPriority w:val="99"/>
    <w:rsid w:val="00624538"/>
    <w:rPr>
      <w:color w:val="auto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76610"/>
    <w:pPr>
      <w:keepNext/>
      <w:keepLines/>
      <w:spacing w:before="44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7661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624538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624538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624538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D5499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D5499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D5499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D5499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D5499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D5499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600775"/>
    <w:pPr>
      <w:ind w:left="1304"/>
    </w:pPr>
  </w:style>
  <w:style w:type="paragraph" w:styleId="Leipteksti">
    <w:name w:val="Body Text"/>
    <w:basedOn w:val="Normaali"/>
    <w:link w:val="LeiptekstiChar"/>
    <w:qFormat/>
    <w:rsid w:val="00600775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rsid w:val="00600775"/>
  </w:style>
  <w:style w:type="numbering" w:customStyle="1" w:styleId="LuetelmamerkitAre">
    <w:name w:val="Luetelmamerkit Are"/>
    <w:uiPriority w:val="99"/>
    <w:rsid w:val="00A423E3"/>
    <w:pPr>
      <w:numPr>
        <w:numId w:val="3"/>
      </w:numPr>
    </w:pPr>
  </w:style>
  <w:style w:type="numbering" w:customStyle="1" w:styleId="Numeroituluettelo1">
    <w:name w:val="Numeroitu luettelo1"/>
    <w:uiPriority w:val="99"/>
    <w:rsid w:val="009B5E4E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A423E3"/>
    <w:pPr>
      <w:numPr>
        <w:numId w:val="6"/>
      </w:numPr>
      <w:contextualSpacing/>
    </w:pPr>
  </w:style>
  <w:style w:type="paragraph" w:styleId="Numeroituluettelo">
    <w:name w:val="List Number"/>
    <w:basedOn w:val="Normaali"/>
    <w:uiPriority w:val="99"/>
    <w:qFormat/>
    <w:rsid w:val="009B5E4E"/>
    <w:pPr>
      <w:numPr>
        <w:numId w:val="7"/>
      </w:numPr>
      <w:contextualSpacing/>
    </w:pPr>
  </w:style>
  <w:style w:type="paragraph" w:styleId="Leipteksti2">
    <w:name w:val="Body Text 2"/>
    <w:basedOn w:val="Normaali"/>
    <w:link w:val="Leipteksti2Char"/>
    <w:semiHidden/>
    <w:rsid w:val="008231F4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semiHidden/>
    <w:rsid w:val="008231F4"/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53CE9"/>
    <w:pPr>
      <w:outlineLvl w:val="9"/>
    </w:pPr>
  </w:style>
  <w:style w:type="numbering" w:customStyle="1" w:styleId="AreNumeroituluettelo2">
    <w:name w:val="Are Numeroitu luettelo 2"/>
    <w:uiPriority w:val="99"/>
    <w:rsid w:val="003B3939"/>
    <w:pPr>
      <w:numPr>
        <w:numId w:val="8"/>
      </w:numPr>
    </w:pPr>
  </w:style>
  <w:style w:type="paragraph" w:styleId="Numeroituluettelo2">
    <w:name w:val="List Number 2"/>
    <w:basedOn w:val="Normaali"/>
    <w:uiPriority w:val="99"/>
    <w:unhideWhenUsed/>
    <w:qFormat/>
    <w:rsid w:val="003B3939"/>
    <w:pPr>
      <w:numPr>
        <w:numId w:val="8"/>
      </w:numPr>
      <w:contextualSpacing/>
    </w:pPr>
  </w:style>
  <w:style w:type="character" w:styleId="Hyperlinkki">
    <w:name w:val="Hyperlink"/>
    <w:basedOn w:val="Kappaleenoletusfontti"/>
    <w:uiPriority w:val="99"/>
    <w:unhideWhenUsed/>
    <w:rsid w:val="007E69CC"/>
    <w:rPr>
      <w:color w:val="0000FF" w:themeColor="hyperlink"/>
      <w:u w:val="single"/>
    </w:rPr>
  </w:style>
  <w:style w:type="paragraph" w:customStyle="1" w:styleId="Sisennetty">
    <w:name w:val="Sisennetty"/>
    <w:link w:val="SisennettyChar"/>
    <w:qFormat/>
    <w:rsid w:val="00744C7D"/>
    <w:pPr>
      <w:spacing w:after="250" w:line="259" w:lineRule="auto"/>
      <w:ind w:left="1985"/>
    </w:pPr>
    <w:rPr>
      <w:rFonts w:ascii="Arial" w:hAnsi="Arial"/>
      <w:sz w:val="19"/>
      <w:szCs w:val="22"/>
    </w:rPr>
  </w:style>
  <w:style w:type="character" w:customStyle="1" w:styleId="SisennettyChar">
    <w:name w:val="Sisennetty Char"/>
    <w:basedOn w:val="Kappaleenoletusfontti"/>
    <w:link w:val="Sisennetty"/>
    <w:rsid w:val="00744C7D"/>
    <w:rPr>
      <w:rFonts w:ascii="Arial" w:hAnsi="Arial"/>
      <w:sz w:val="19"/>
      <w:szCs w:val="22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428AC"/>
    <w:rPr>
      <w:color w:val="605E5C"/>
      <w:shd w:val="clear" w:color="auto" w:fill="E1DFDD"/>
    </w:rPr>
  </w:style>
  <w:style w:type="paragraph" w:customStyle="1" w:styleId="v1msonormal">
    <w:name w:val="v1msonormal"/>
    <w:basedOn w:val="Normaali"/>
    <w:rsid w:val="006E2892"/>
    <w:pPr>
      <w:tabs>
        <w:tab w:val="clear" w:pos="1304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re">
  <a:themeElements>
    <a:clrScheme name="Are colors">
      <a:dk1>
        <a:srgbClr val="393839"/>
      </a:dk1>
      <a:lt1>
        <a:sysClr val="window" lastClr="FFFFFF"/>
      </a:lt1>
      <a:dk2>
        <a:srgbClr val="0072BA"/>
      </a:dk2>
      <a:lt2>
        <a:srgbClr val="EEECE1"/>
      </a:lt2>
      <a:accent1>
        <a:srgbClr val="0072BA"/>
      </a:accent1>
      <a:accent2>
        <a:srgbClr val="8CC63F"/>
      </a:accent2>
      <a:accent3>
        <a:srgbClr val="6D6F71"/>
      </a:accent3>
      <a:accent4>
        <a:srgbClr val="729B3F"/>
      </a:accent4>
      <a:accent5>
        <a:srgbClr val="393839"/>
      </a:accent5>
      <a:accent6>
        <a:srgbClr val="F49F22"/>
      </a:accent6>
      <a:hlink>
        <a:srgbClr val="0000FF"/>
      </a:hlink>
      <a:folHlink>
        <a:srgbClr val="800080"/>
      </a:folHlink>
    </a:clrScheme>
    <a:fontScheme name="Are font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990552E152EC418839230669EA1815" ma:contentTypeVersion="16" ma:contentTypeDescription="Luo uusi asiakirja." ma:contentTypeScope="" ma:versionID="f1caf8b5d36dbcd2f36e2c63b9d8589b">
  <xsd:schema xmlns:xsd="http://www.w3.org/2001/XMLSchema" xmlns:xs="http://www.w3.org/2001/XMLSchema" xmlns:p="http://schemas.microsoft.com/office/2006/metadata/properties" xmlns:ns2="4ffe3a0e-8045-49b6-94c6-f396ed0b69b7" xmlns:ns3="0c2f8fd4-097a-45c5-93e0-f75c09d30f4c" targetNamespace="http://schemas.microsoft.com/office/2006/metadata/properties" ma:root="true" ma:fieldsID="e43f6069547c6a5ee7644fdb5cf3e356" ns2:_="" ns3:_="">
    <xsd:import namespace="4ffe3a0e-8045-49b6-94c6-f396ed0b69b7"/>
    <xsd:import namespace="0c2f8fd4-097a-45c5-93e0-f75c09d30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e3a0e-8045-49b6-94c6-f396ed0b6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9e1aadc-7903-4087-a629-e502e7217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f8fd4-097a-45c5-93e0-f75c09d30f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44332b-8878-42f3-ba3d-05ddbf67261c}" ma:internalName="TaxCatchAll" ma:showField="CatchAllData" ma:web="0c2f8fd4-097a-45c5-93e0-f75c09d30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9D1C7C-EBD5-4098-975F-76BB09AE0F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A6612F-1B58-47C1-9DE3-4B8FD996B5C3}"/>
</file>

<file path=customXml/itemProps4.xml><?xml version="1.0" encoding="utf-8"?>
<ds:datastoreItem xmlns:ds="http://schemas.openxmlformats.org/officeDocument/2006/customXml" ds:itemID="{6E99BB30-CFAC-4157-9078-59A348801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2022-12-19T10:14:00Z</dcterms:created>
  <dcterms:modified xsi:type="dcterms:W3CDTF">2022-12-21T13:43:00Z</dcterms:modified>
  <cp:category/>
</cp:coreProperties>
</file>