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9019" w14:textId="199ADABE" w:rsidR="007633D3" w:rsidRPr="00A277D2" w:rsidRDefault="00A277D2" w:rsidP="007633D3">
      <w:pPr>
        <w:rPr>
          <w:rFonts w:ascii="Arial" w:hAnsi="Arial" w:cs="Arial"/>
          <w:b/>
          <w:bCs/>
          <w:color w:val="333333"/>
          <w:sz w:val="52"/>
          <w:szCs w:val="52"/>
          <w:u w:val="single"/>
          <w:shd w:val="clear" w:color="auto" w:fill="FFFFFF"/>
          <w:lang w:val="en-US"/>
        </w:rPr>
      </w:pPr>
      <w:r w:rsidRPr="00A277D2">
        <w:rPr>
          <w:rFonts w:ascii="Arial" w:hAnsi="Arial" w:cs="Arial"/>
          <w:b/>
          <w:bCs/>
          <w:color w:val="333333"/>
          <w:sz w:val="52"/>
          <w:szCs w:val="52"/>
          <w:u w:val="single"/>
          <w:shd w:val="clear" w:color="auto" w:fill="FFFFFF"/>
          <w:lang w:val="en-US"/>
        </w:rPr>
        <w:t xml:space="preserve">MASTER </w:t>
      </w:r>
      <w:r w:rsidR="007633D3" w:rsidRPr="00A277D2">
        <w:rPr>
          <w:rFonts w:ascii="Arial" w:hAnsi="Arial" w:cs="Arial"/>
          <w:b/>
          <w:bCs/>
          <w:color w:val="333333"/>
          <w:sz w:val="52"/>
          <w:szCs w:val="52"/>
          <w:u w:val="single"/>
          <w:shd w:val="clear" w:color="auto" w:fill="FFFFFF"/>
          <w:lang w:val="en-US"/>
        </w:rPr>
        <w:t xml:space="preserve">RESELLER AGREEMENT </w:t>
      </w:r>
    </w:p>
    <w:p w14:paraId="10662949" w14:textId="72759F62" w:rsidR="007633D3" w:rsidRPr="00861217" w:rsidRDefault="00861217" w:rsidP="00861217">
      <w:pPr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</w:rPr>
      </w:pPr>
      <w:r w:rsidRPr="00861217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- neutraali pitkä versio</w:t>
      </w:r>
    </w:p>
    <w:p w14:paraId="3A4A9296" w14:textId="77777777" w:rsidR="007633D3" w:rsidRPr="00861217" w:rsidRDefault="007633D3" w:rsidP="007633D3">
      <w:pPr>
        <w:rPr>
          <w:rFonts w:ascii="Arial" w:hAnsi="Arial" w:cs="Arial"/>
          <w:b/>
        </w:rPr>
      </w:pPr>
    </w:p>
    <w:p w14:paraId="59E65FC1" w14:textId="30274C43" w:rsidR="007633D3" w:rsidRDefault="007633D3" w:rsidP="007633D3">
      <w:pPr>
        <w:rPr>
          <w:rFonts w:ascii="Arial" w:hAnsi="Arial" w:cs="Arial"/>
        </w:rPr>
      </w:pPr>
      <w:r w:rsidRPr="00827C31">
        <w:rPr>
          <w:rFonts w:ascii="Arial" w:hAnsi="Arial" w:cs="Arial"/>
        </w:rPr>
        <w:t xml:space="preserve">Sopimuspohja tehty </w:t>
      </w:r>
      <w:r>
        <w:rPr>
          <w:rFonts w:ascii="Arial" w:hAnsi="Arial" w:cs="Arial"/>
        </w:rPr>
        <w:t xml:space="preserve">neutraalista </w:t>
      </w:r>
      <w:r w:rsidRPr="00827C31">
        <w:rPr>
          <w:rFonts w:ascii="Arial" w:hAnsi="Arial" w:cs="Arial"/>
        </w:rPr>
        <w:t>näkökulmas</w:t>
      </w:r>
      <w:r w:rsidRPr="00827C31">
        <w:rPr>
          <w:rFonts w:ascii="Arial" w:hAnsi="Arial" w:cs="Arial"/>
        </w:rPr>
        <w:softHyphen/>
        <w:t xml:space="preserve">ta tilanteeseen, jossa </w:t>
      </w:r>
      <w:r w:rsidR="00861217">
        <w:rPr>
          <w:rFonts w:ascii="Arial" w:hAnsi="Arial" w:cs="Arial"/>
        </w:rPr>
        <w:t xml:space="preserve">ohjelmistoyhtiö päämiehenä antaa jakelijalleen laajat myyntioikeudet teknologiaansa sekä antaa jakelijalleen oikeuden myös yhdistää päämiehen teknologiaa jakelijan omiin tuotteisiin. Jakelija saa tässä alennuksen päämiehen listahinnoista, mutta sitoutuu samalla vuosittaisiin minimilisenssimaksuihin päämiehelle. </w:t>
      </w:r>
      <w:r>
        <w:rPr>
          <w:rFonts w:ascii="Arial" w:hAnsi="Arial" w:cs="Arial"/>
        </w:rPr>
        <w:t xml:space="preserve"> </w:t>
      </w:r>
    </w:p>
    <w:p w14:paraId="75F45217" w14:textId="77777777" w:rsidR="007633D3" w:rsidRPr="00A83766" w:rsidRDefault="007633D3" w:rsidP="007633D3">
      <w:pPr>
        <w:rPr>
          <w:rFonts w:ascii="Arial" w:hAnsi="Arial" w:cs="Arial"/>
        </w:rPr>
      </w:pPr>
      <w:r w:rsidRPr="00A83766">
        <w:rPr>
          <w:rFonts w:ascii="Arial" w:hAnsi="Arial" w:cs="Arial"/>
        </w:rPr>
        <w:t>Sopimuspohjan kaikki kohdat tulee tarkistaa ja muuttaa vastaamaan käytännön tilannetta; on myös huomioitava, että yhden sopimuskohdan muuttaminen yleensä vaikuttaa myös sopimuksen muihin lausekkeisiin ja lisämuutokset ovat tällöin tarpeen.</w:t>
      </w:r>
    </w:p>
    <w:p w14:paraId="38FE3A89" w14:textId="77777777" w:rsidR="007633D3" w:rsidRPr="00491D12" w:rsidRDefault="007633D3" w:rsidP="007633D3">
      <w:pPr>
        <w:rPr>
          <w:rFonts w:ascii="Arial" w:hAnsi="Arial" w:cs="Arial"/>
          <w:color w:val="FF0000"/>
        </w:rPr>
      </w:pPr>
      <w:r w:rsidRPr="00A83766">
        <w:rPr>
          <w:rFonts w:ascii="Arial" w:hAnsi="Arial" w:cs="Arial"/>
        </w:rPr>
        <w:br/>
      </w:r>
      <w:r w:rsidRPr="00491D12">
        <w:rPr>
          <w:rFonts w:ascii="Arial" w:hAnsi="Arial" w:cs="Arial"/>
          <w:b/>
          <w:color w:val="FF0000"/>
        </w:rPr>
        <w:t>HUOM.! Tämä sopimuspohja ei sovellu käytettäväksi käytännön tilanteisiin ilman sopimusjuridisen asiantuntijan tarkistusta ja korjauksia</w:t>
      </w:r>
      <w:r w:rsidRPr="00491D12">
        <w:rPr>
          <w:rFonts w:ascii="Arial" w:hAnsi="Arial" w:cs="Arial"/>
          <w:color w:val="FF0000"/>
        </w:rPr>
        <w:t>.</w:t>
      </w:r>
    </w:p>
    <w:p w14:paraId="0C186F1E" w14:textId="77777777" w:rsidR="007633D3" w:rsidRPr="00A4053C" w:rsidRDefault="007633D3" w:rsidP="007633D3">
      <w:pPr>
        <w:rPr>
          <w:rFonts w:ascii="Arial" w:hAnsi="Arial" w:cs="Arial"/>
        </w:rPr>
      </w:pPr>
    </w:p>
    <w:p w14:paraId="206B811B" w14:textId="77777777" w:rsidR="007633D3" w:rsidRPr="00543E7B" w:rsidRDefault="007633D3" w:rsidP="007633D3">
      <w:pPr>
        <w:rPr>
          <w:rFonts w:ascii="Arial" w:hAnsi="Arial" w:cs="Arial"/>
        </w:rPr>
      </w:pPr>
    </w:p>
    <w:p w14:paraId="5744ACEB" w14:textId="77777777" w:rsidR="007633D3" w:rsidRPr="00543E7B" w:rsidRDefault="007633D3" w:rsidP="007633D3">
      <w:pPr>
        <w:rPr>
          <w:rFonts w:ascii="Arial" w:hAnsi="Arial" w:cs="Arial"/>
        </w:rPr>
      </w:pPr>
    </w:p>
    <w:p w14:paraId="00AA917C" w14:textId="77777777" w:rsidR="007633D3" w:rsidRPr="00491D12" w:rsidRDefault="007633D3" w:rsidP="007633D3">
      <w:pPr>
        <w:rPr>
          <w:rFonts w:ascii="Arial" w:hAnsi="Arial" w:cs="Arial"/>
          <w:i/>
          <w:color w:val="FF0000"/>
          <w:lang w:val="en-GB"/>
        </w:rPr>
      </w:pP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491D12">
        <w:rPr>
          <w:rFonts w:ascii="Arial" w:hAnsi="Arial" w:cs="Arial"/>
          <w:i/>
          <w:color w:val="FF0000"/>
          <w:lang w:val="en-GB"/>
        </w:rPr>
        <w:t xml:space="preserve">DRAFT 0.1 - January </w:t>
      </w:r>
      <w:r>
        <w:rPr>
          <w:rFonts w:ascii="Arial" w:hAnsi="Arial" w:cs="Arial"/>
          <w:i/>
          <w:color w:val="FF0000"/>
          <w:lang w:val="en-GB"/>
        </w:rPr>
        <w:t>__</w:t>
      </w:r>
      <w:r w:rsidRPr="00491D12">
        <w:rPr>
          <w:rFonts w:ascii="Arial" w:hAnsi="Arial" w:cs="Arial"/>
          <w:i/>
          <w:color w:val="FF0000"/>
          <w:lang w:val="en-GB"/>
        </w:rPr>
        <w:t>, 20</w:t>
      </w:r>
      <w:r>
        <w:rPr>
          <w:rFonts w:ascii="Arial" w:hAnsi="Arial" w:cs="Arial"/>
          <w:i/>
          <w:color w:val="FF0000"/>
          <w:lang w:val="en-GB"/>
        </w:rPr>
        <w:t>__</w:t>
      </w:r>
    </w:p>
    <w:p w14:paraId="5B089ADA" w14:textId="77777777" w:rsidR="00861217" w:rsidRDefault="00861217">
      <w:pP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  <w:lang w:val="en-US"/>
        </w:rPr>
      </w:pPr>
    </w:p>
    <w:p w14:paraId="62AB870D" w14:textId="58BAD668" w:rsidR="00F318FA" w:rsidRDefault="00A277D2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  <w:lang w:val="en-US"/>
        </w:rPr>
        <w:t xml:space="preserve">MASTER </w:t>
      </w:r>
      <w:r w:rsidR="00D11E27" w:rsidRPr="00F318FA"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  <w:lang w:val="en-US"/>
        </w:rPr>
        <w:t>RESELLER AGREEMENT</w:t>
      </w:r>
      <w:r w:rsidR="00D11E27" w:rsidRPr="00F318FA">
        <w:rPr>
          <w:rFonts w:ascii="Arial" w:hAnsi="Arial" w:cs="Arial"/>
          <w:b/>
          <w:bCs/>
          <w:color w:val="333333"/>
          <w:lang w:val="en-US"/>
        </w:rPr>
        <w:br/>
      </w:r>
      <w:r w:rsidR="00D11E27" w:rsidRPr="00760CA6">
        <w:rPr>
          <w:rFonts w:ascii="Arial" w:hAnsi="Arial" w:cs="Arial"/>
          <w:b/>
          <w:bCs/>
          <w:color w:val="333333"/>
          <w:lang w:val="en-US"/>
        </w:rPr>
        <w:br/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T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his Agreement is made as of the first (1st) day of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January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, 20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(the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"EFFECTIVE DATE"), by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Dealer Oy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, a corporation organized under the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laws of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Finland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, with offices at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Pääkatu 1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FI-00100 Helsinki, Finland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("VAR") and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Softatehdas Oy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, with offices at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Tehdaskatu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1,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00200 Helsinki, Finland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("LICENSOR").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F318FA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RECITALS</w:t>
      </w:r>
      <w:r w:rsidR="00D11E27" w:rsidRPr="00F318FA">
        <w:rPr>
          <w:rFonts w:ascii="Arial" w:hAnsi="Arial" w:cs="Arial"/>
          <w:b/>
          <w:bCs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F318FA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WHEREAS,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 owns or controls the rights in and to the Licensed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                    T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echnology (as defined below);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75E41AF4" w14:textId="64706A13" w:rsidR="00F318FA" w:rsidRDefault="00D11E27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lang w:val="en-US"/>
        </w:rPr>
        <w:br/>
      </w:r>
      <w:r w:rsidRPr="00F318FA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WHEREAS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, the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Super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Application provides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xyz-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functionality to various types of products and services for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______________________________________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;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F318FA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WHEREAS,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VAR desires to obtain from Licensor, and Licensor desires to grant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to VAR, a license (as set forth in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2.1, the "LICENSE") to use the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Licensed Technology for the purpose of developing, selling, and distributing to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third parties in accordance with and subject to all of the provisions of this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Agreement products and/or services into which the functionality of the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Super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Application has been embedded (defined below as "VAR DEVELOPED PRODUCTS" or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"VDP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");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F318FA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NOW, THEREFORE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, for the consideration stated in this Agreement, the parties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hereby agree as follows:</w:t>
      </w:r>
    </w:p>
    <w:p w14:paraId="5E51D7F3" w14:textId="77665351" w:rsidR="00CD7FFE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F318FA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lastRenderedPageBreak/>
        <w:t>ARTICLE</w:t>
      </w:r>
      <w:r w:rsidR="00D11E27" w:rsidRPr="00F318FA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1</w:t>
      </w:r>
      <w:r w:rsidRPr="00F318FA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F318FA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DEFINITIONS</w:t>
      </w:r>
      <w:r w:rsidR="00D11E27" w:rsidRPr="00F318FA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F318FA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The following words shall have the following meanings: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1.1 "CONSOLIDATED CURRENT LIABILITIES" means, at any time, the current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liabilities of VAR and its subsidiaries determined, on a consolidated basis, in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accordance with 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>generally accepted accounting principles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.2 "DOCUMENTATION" shall mean the information developed by Licensor in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printed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or computer file format relating to the Licensed Technology, its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installation and use, which information is specified on Schedule 1.2 attached to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and made a part of this Agreement.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1.3 "END-USER" shall mean any third party which acquires a VDP for its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 own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internal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use and not for further distribution or resale.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1.4 "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SUPER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APPLICATION" shall mean that certain library of algorithms,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database structures, data and related items of software that provides 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____________________ 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functionality in the products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and services into which such library is embedded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through the use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of the SDK and any Updates or Upgrades provided by Licensor and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not otherwise separately priced or marketed by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.5 "FIELD OF USE" shall mean distribution and sublicensing of the VDPs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 for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 xml:space="preserve"> __________________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including: (1) 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>_____________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(2) 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 xml:space="preserve">____________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and (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>3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) such other fields as may be reasonably agreed to in writing by the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parties.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1.6"INTELLECTUAL PROPERTY RIGHTS" with respect to any item of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intellectual property shall mean all intellectual and similar property rights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including patents, patent applications, inventions, discoveries, copyrights,</w:t>
      </w:r>
      <w:r w:rsidR="006E6E3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licenses, trademarks, trademark applications, trade secrets, service mark, confidential or proprietary technical and business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information, know-how or other data or information, software and databases and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all embodiments or fixations thereof and related documentation, registrations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and franchises, and all additions, improvements and accessions to, and books and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records describing or used in connection with, any of the foregoing and other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like rights in such item.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1.7 "LICENSED TECHNOLOGY" shall mean the 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uper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Application, SDK, and any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Updates or Upgrades provided by Licensor and not otherwise separately priced or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marketed by Licensor.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1.8 "LICENSOR LOGOS" shall mean the 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SUPER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logo(s) and/or expression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"with 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uper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(R) Technology"  and equivalent expressions of the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foregoing that acknowledge 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that such expressions relate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is the 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uper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Application from Licensor.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30EBDDF9" w14:textId="77777777" w:rsidR="00CD7FFE" w:rsidRDefault="00CD7FFE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176DC69B" w14:textId="397A8BA4" w:rsidR="00CD7FFE" w:rsidRDefault="00D11E27" w:rsidP="00357A7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1.9 "SDK" shall mean the 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uper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Software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Developer Kit (SDK)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Version 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5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2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1.1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0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"TERRITORY" shall be worldwide.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.1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"UPDATE" shall have the meaning set forth in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3.2.1.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.1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2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"UPGRADE" shall have the meaning set forth in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3.2.1.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.1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>3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"VAR DEVELOPED PRODUCTS" or "VDP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 shall mean the products and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services i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nto which VAR embeds the 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uper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Application, subject to and in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accordance with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 the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terms and conditions of this Agreement.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 </w:t>
      </w:r>
      <w:r w:rsidRPr="00760CA6">
        <w:rPr>
          <w:rFonts w:ascii="Arial" w:hAnsi="Arial" w:cs="Arial"/>
          <w:color w:val="333333"/>
          <w:lang w:val="en-US"/>
        </w:rPr>
        <w:br/>
      </w:r>
      <w:r w:rsidR="00F318FA" w:rsidRPr="00CD7FFE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Pr="00CD7FFE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2.</w:t>
      </w:r>
      <w:r w:rsidR="00CD7FFE" w:rsidRPr="00CD7FFE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- </w:t>
      </w:r>
      <w:r w:rsidRPr="00CD7FFE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GRANT OF LICENSE</w:t>
      </w:r>
      <w:r w:rsidRPr="00CD7FFE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Pr="00CD7FFE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2.1 Subject to the terms and conditions set forth herein, for the Term of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 this Agreement,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 hereby grants to VAR and VAR hereby accepts a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evocable, non-transferable, limited, non-exclusive license (the "LICENSE")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throughout the Territory to (i) use the Licensed Technology (ii) embed the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uper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Application in VDPs and (iii) use and distribute the Documentation,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solely: (a) for the purpose of distributing, licensing, and/or marketing the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VDPs, including through third party distributors, with the </w:t>
      </w:r>
      <w:r w:rsidR="008D4982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uper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Application so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embedded therein and sublicensed pursuant to the terms hereof, (b) in strict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accordance with the terms of this Agreement, and (c) within the Field of Use;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PROVIDED, HOWEVER, that VAR shall not have the right to sublicense the Licensed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Technology, by any means, except as incorporated in the VDPs as set forth above.</w:t>
      </w:r>
      <w:r w:rsidR="00CD7F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76E9DE02" w14:textId="77777777" w:rsidR="00CD7FFE" w:rsidRDefault="00CD7FFE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0F4A714D" w14:textId="7F23BFF2" w:rsidR="00357A72" w:rsidRDefault="00D11E27" w:rsidP="00357A72">
      <w:pPr>
        <w:spacing w:after="0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2.2 VAR shall not reverse engineer, reverse assemble, disassemble or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decompile the Licensed Technology, or otherwise attempt to discover any source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code, algorithms, trade secrets or other proprietary rights embedded in or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relating to the Licensed Technology by any means whatsoever (except and solely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to the extent that applicable law prohibits reverse engineering restrictions),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nor shall it permit any other person to do so. Except as expressly permitted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hereunder, the Licensed Technology may not be leased, assigned, sublicensed or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otherwise 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encumbered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 whole or in part.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2.3 As a condition to the exercise of the license granted in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2.1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above, VAR shall place one or more Licensor Logos, copies of which shall be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>supplied by</w:t>
      </w:r>
      <w:r w:rsidR="00357A72">
        <w:rPr>
          <w:rFonts w:ascii="Arial" w:hAnsi="Arial" w:cs="Arial"/>
          <w:color w:val="333333"/>
          <w:shd w:val="clear" w:color="auto" w:fill="FFFFFF"/>
          <w:lang w:val="en-US"/>
        </w:rPr>
        <w:t xml:space="preserve"> Licensor</w:t>
      </w:r>
      <w:r w:rsidR="00EF28FE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upon execution of this Agreement, in a visible and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appropriate location on the VDPs packaging, advertising, scripts, screens</w:t>
      </w:r>
      <w:r w:rsidR="00357A72">
        <w:rPr>
          <w:rFonts w:ascii="Arial" w:hAnsi="Arial" w:cs="Arial"/>
          <w:color w:val="333333"/>
          <w:shd w:val="clear" w:color="auto" w:fill="FFFFFF"/>
          <w:lang w:val="en-US"/>
        </w:rPr>
        <w:t>,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forms and the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like comprising the VDPs, with all such use to inure </w:t>
      </w:r>
      <w:r w:rsidR="00357A72">
        <w:rPr>
          <w:rFonts w:ascii="Arial" w:hAnsi="Arial" w:cs="Arial"/>
          <w:color w:val="333333"/>
          <w:shd w:val="clear" w:color="auto" w:fill="FFFFFF"/>
          <w:lang w:val="en-US"/>
        </w:rPr>
        <w:t>to</w:t>
      </w:r>
    </w:p>
    <w:p w14:paraId="3CD03BA3" w14:textId="59E7FB58" w:rsidR="00B64DEC" w:rsidRDefault="00357A72" w:rsidP="00357A7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the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benefit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of Licensor.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lang w:val="en-US"/>
        </w:rPr>
        <w:br/>
      </w:r>
    </w:p>
    <w:p w14:paraId="12ABB099" w14:textId="75470261" w:rsidR="00B64DEC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All such use of the Licensor Logos shall be subject to Licensor's then-current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trademark use </w:t>
      </w:r>
      <w:r w:rsidR="00357A72">
        <w:rPr>
          <w:rFonts w:ascii="Arial" w:hAnsi="Arial" w:cs="Arial"/>
          <w:color w:val="333333"/>
          <w:shd w:val="clear" w:color="auto" w:fill="FFFFFF"/>
          <w:lang w:val="en-US"/>
        </w:rPr>
        <w:t>p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olicies and procedures. Within a reasonable period of time prior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to the first publication   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 the Licensor Logos on any such packaging,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advertisements, scripts, session screens, forms and the like during the term of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this Agreement, VAR will provide Licensor with copies or samples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 such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materials for the purpose of allowing  Licensor to approve the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format and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appearance of the Licensor Logos on such materials, and VAR shall incorporate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Licensor's comments and revisions in such materials prior to the publication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thereof. All use of the Licensor Logos shall be in connection with goods and/or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services of a consistently high standard of quality, commensurate with the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current standards and reputation for quality and reliability associated with the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Licensor's goods and services, and the provision of the goods and/or services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associated with the Licensor Logos shall not reflect adversely upon Licensor or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Licensor Logos. Licensor shall have the right, not to be unreasonably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exercised, to test, monitor and/or review, as appropriate, all goods and/or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services associated with the Licensor Logos.</w:t>
      </w:r>
    </w:p>
    <w:p w14:paraId="5D89282B" w14:textId="2FA4E259" w:rsidR="00B64DEC" w:rsidRDefault="00D11E27" w:rsidP="00357A7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2.4   VAR shall have the right to use Licensor Logos solely for the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p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urposes and in the context of identifying the origin of Licensed Technology.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 shall not market the VDP in any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way that implies that the Licensed Technology is the proprietary product of VAR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or  </w:t>
      </w:r>
      <w:r w:rsidR="00357A72">
        <w:rPr>
          <w:rFonts w:ascii="Arial" w:hAnsi="Arial" w:cs="Arial"/>
          <w:color w:val="333333"/>
          <w:shd w:val="clear" w:color="auto" w:fill="FFFFFF"/>
          <w:lang w:val="en-US"/>
        </w:rPr>
        <w:t>o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 any party other than Licensor.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2.5 Notwithstanding any other provisions contained in this Agreement,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 reserves and VAR hereby acknowledges the reservation by Licensor of all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right, title and interest in and to the Licensed Technology, the Documentation,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Licensor Logos, and the Intellectual Property Rights in and to the Licensed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Technology, the Documentation and the Licensor Logos. This Agreement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and the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 granted herein are not a sale of a copy of the Licensed Technology and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do not render VAR the owner of a copy of the Licensed Technology. Ownership of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Licensed Technology and all components and copies thereof shall at all times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remain with Licensor, regardless of who may be deemed the owner of the tangible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media in or on which the Licensed Technology may be copied, encoded</w:t>
      </w:r>
      <w:r w:rsidR="00357A7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otherwise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fixed.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2.6   VAR agrees to include an appropriate End-User license in or with its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VDP that is as protective of Licensor's rights as: (i) the terms and conditions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 uses for its own software products; (ii) substantially the minimum terms and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conditions set forth in </w:t>
      </w:r>
      <w:r w:rsidRPr="003003A3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Schedule 2.6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attached hereto or such other terms as may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be agreed to in writing by Licensor, as well as such additional and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non-contradictory terms as VAR desires; and (iii) the terms and conditions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governing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this 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Agreement. VAR agrees to enforce the terms and conditions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applicable to the Licensed Technology contained in such license. Licensor may,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from time to time, in its reasonable discretion, request that VAR provide to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 copies of its form, then-currently-negotiated and executed End-User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licenses for VDPs that include Licensed Technology to ensure compliance with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this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2.6.</w:t>
      </w:r>
      <w:r w:rsidR="00B64DE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58EE4DE0" w14:textId="77777777" w:rsidR="00B64DEC" w:rsidRDefault="00B64DEC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153D12D8" w14:textId="77777777" w:rsidR="00B64DEC" w:rsidRDefault="00B64DEC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3AD04FC7" w14:textId="33112D7C" w:rsidR="003003A3" w:rsidRDefault="00F318FA" w:rsidP="003003A3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86220D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86220D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3.</w:t>
      </w:r>
      <w:r w:rsidR="00B64DEC" w:rsidRPr="0086220D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86220D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LICENSOR'S OBLIGATIONS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3.1   Unless the VAR has already received the SDK, Licensor shall deliver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to VAR a copy of the SDK within ten (10) business days following the Effective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Date. Licensor will invoice VAR for the SDK in the amount of 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>EUR _______.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VAR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shall pay all amounts due upon receipt of such invoice.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3.2 In consideration of and subject to the actual payment of the License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Fees paid or to be paid by VAR in accordance with the terms of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7, during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the Term of this Agreement,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 shall supply VAR with the following</w:t>
      </w:r>
      <w:r w:rsid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services </w:t>
      </w:r>
      <w:r w:rsidR="003003A3">
        <w:rPr>
          <w:rFonts w:ascii="Arial" w:hAnsi="Arial" w:cs="Arial"/>
          <w:color w:val="333333"/>
          <w:shd w:val="clear" w:color="auto" w:fill="FFFFFF"/>
          <w:lang w:val="en-US"/>
        </w:rPr>
        <w:t>(hereinafter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collectively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referred to as "SUPPORT SERVICES"):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>3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.2.1 BASIC SUPPORT: At no charge, </w:t>
      </w:r>
    </w:p>
    <w:p w14:paraId="361E427E" w14:textId="41E9AEB8" w:rsidR="003003A3" w:rsidRPr="003003A3" w:rsidRDefault="00D11E27" w:rsidP="003003A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Licensor shall supply VAR with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all upgrades, patches and similar devices or methods related to or directed at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bugs in the Licensed Technology ("UPDATES"), </w:t>
      </w:r>
    </w:p>
    <w:p w14:paraId="422EA58D" w14:textId="77777777" w:rsidR="003003A3" w:rsidRDefault="00D11E27" w:rsidP="003003A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(ii) all upgrades, improvements or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modifications to the Licensed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lang w:val="en-US"/>
        </w:rPr>
        <w:br/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Technology that Licensor generally provides to its licensees who have paid the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Annual License and Maintenance Fees ("UPGRADES"), and </w:t>
      </w:r>
    </w:p>
    <w:p w14:paraId="21DD2A7F" w14:textId="77777777" w:rsidR="003003A3" w:rsidRDefault="00D11E27" w:rsidP="003003A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(iii) for up to 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fifty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(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>5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0) hours in each year of the Term, during Licensor's regular business hours,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Licensor will provide verbal and written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3003A3">
        <w:rPr>
          <w:rFonts w:ascii="Arial" w:hAnsi="Arial" w:cs="Arial"/>
          <w:color w:val="333333"/>
          <w:shd w:val="clear" w:color="auto" w:fill="FFFFFF"/>
          <w:lang w:val="en-US"/>
        </w:rPr>
        <w:t>c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ommunications detailing operational instructions, problem reporting and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technical advice, and access to at least one knowledgeable Licensor technical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person. </w:t>
      </w:r>
    </w:p>
    <w:p w14:paraId="62EDF0EC" w14:textId="77777777" w:rsidR="003003A3" w:rsidRDefault="003003A3" w:rsidP="003003A3">
      <w:pPr>
        <w:pStyle w:val="Luettelokappale"/>
        <w:spacing w:after="0"/>
        <w:ind w:left="108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05ED7EF1" w14:textId="3CB4109B" w:rsidR="0086220D" w:rsidRPr="003003A3" w:rsidRDefault="00D11E27" w:rsidP="003003A3">
      <w:pPr>
        <w:pStyle w:val="Luettelokappale"/>
        <w:spacing w:after="0"/>
        <w:ind w:left="1080"/>
        <w:rPr>
          <w:rFonts w:ascii="Arial" w:hAnsi="Arial" w:cs="Arial"/>
          <w:color w:val="333333"/>
          <w:shd w:val="clear" w:color="auto" w:fill="FFFFFF"/>
          <w:lang w:val="en-US"/>
        </w:rPr>
      </w:pP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VAR acknowledges that during the Term of this Agreement, in addition to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delivering to VAR the Updates or Upgrades referred to above, Licensor may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release separate software modules and components for which Licensor may elect to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require that VAR pay separate consideration and enter into separate agreements</w:t>
      </w:r>
      <w:r w:rsidR="0086220D" w:rsidRP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3003A3">
        <w:rPr>
          <w:rFonts w:ascii="Arial" w:hAnsi="Arial" w:cs="Arial"/>
          <w:color w:val="333333"/>
          <w:shd w:val="clear" w:color="auto" w:fill="FFFFFF"/>
          <w:lang w:val="en-US"/>
        </w:rPr>
        <w:t>or amendments in order to have any rights to such modules or components.</w:t>
      </w:r>
    </w:p>
    <w:p w14:paraId="380073BA" w14:textId="77777777" w:rsidR="0086220D" w:rsidRDefault="0086220D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072BE726" w14:textId="2BA15D61" w:rsidR="005138DF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3.2.2 ERROR CORRECTION SERVICES: Error Correction shall consist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solely of the correction of Errors (as defined below) and the incorporation of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such corrections into releases of the Licensed Technology. An "Error" shall mean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 reproducible failure of the Licensed Technology to substantially conform to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then-current functional specifications of the Licensed Technology for the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applicable platform. When requesting correction of Errors, VAR shall stipulate</w:t>
      </w:r>
      <w:r w:rsid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in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writing the severity level it has associated with the Error using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</w:t>
      </w:r>
      <w:r w:rsid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>fo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llowing severity level guidelines: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 LEVEL 1 -  EMERGENCY. The Licensed Technology cannot be used by an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End-User to perform any useful work for which the VDP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was intended.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 LEVEL 2 -  SEVERELY IMPACTED. The Licensed Technology cannot be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used by an End-User to perform all functions, but some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useful work can be performed.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 LEVEL 3 -  LIMITED FUNCTION. The Error is not critical, but is an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annoying defect that can circumvented or avoided on a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temporary basis.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 LEVEL 4 -  CIRCUMVENTED PROBLEM. The Error is a minor problem and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can be easily circumvented by the End-User.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 shall commence commercially reasonable efforts to correct such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Errors within the time periods set forth below: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 Level 1 -  Next business day.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 Level 2 -  Within three (3) business days.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 Level 3 -  Within 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ten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(1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>0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) business days.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Severity Level 4 -  Corrections shall be included at no charge in the next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 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elease of the Licensed Technology or as soon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thereafter as reasonable.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3.2.3 PRODUCT IMPLEMENTATION SERVICES: Any Support Services that are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not Basic Support or Error Correction shall be deemed "PRODUCT IMPLEMENTATION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SERVICES," and shall be provided to VAR at Licensor's sole discretion and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subject to the terms of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3.2.5. Product Implementation Services shall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include any Support Services provided by Licenso</w:t>
      </w:r>
      <w:r w:rsidR="003003A3">
        <w:rPr>
          <w:rFonts w:ascii="Arial" w:hAnsi="Arial" w:cs="Arial"/>
          <w:color w:val="333333"/>
          <w:shd w:val="clear" w:color="auto" w:fill="FFFFFF"/>
          <w:lang w:val="en-US"/>
        </w:rPr>
        <w:t>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ubject to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3.2.2 where the alleged Error, or to the extent that such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alleged</w:t>
      </w:r>
      <w:r w:rsidR="00E319F7">
        <w:rPr>
          <w:rFonts w:ascii="Arial" w:hAnsi="Arial" w:cs="Arial"/>
          <w:color w:val="333333"/>
          <w:shd w:val="clear" w:color="auto" w:fill="FFFFFF"/>
          <w:lang w:val="en-US"/>
        </w:rPr>
        <w:t xml:space="preserve"> Error,</w:t>
      </w:r>
      <w:r w:rsidR="003003A3">
        <w:rPr>
          <w:rFonts w:ascii="Arial" w:hAnsi="Arial" w:cs="Arial"/>
          <w:color w:val="333333"/>
          <w:shd w:val="clear" w:color="auto" w:fill="FFFFFF"/>
          <w:lang w:val="en-US"/>
        </w:rPr>
        <w:t xml:space="preserve"> is</w:t>
      </w:r>
      <w:r w:rsidR="0086220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reasonably determined by Licensor to not be an Error.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3.2.4 VAR will be responsible for reasonable travel and living</w:t>
      </w:r>
      <w:r w:rsidR="00E319F7">
        <w:rPr>
          <w:rFonts w:ascii="Arial" w:hAnsi="Arial" w:cs="Arial"/>
          <w:color w:val="333333"/>
          <w:shd w:val="clear" w:color="auto" w:fill="FFFFFF"/>
          <w:lang w:val="en-US"/>
        </w:rPr>
        <w:t xml:space="preserve"> expenses related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to such Support Services.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3.2.5 For all Support Services provided either (i) for Basic Support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in excess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 the hours set forth in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3.2.1 or (ii) for Product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Implementation Services, VAR shall be invoiced at Licensor's then-current rates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such other rates as may be agreed to by the parties in writing prior to the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performance of such services. Payment of all such invoices shall be subject to the payment terms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set forth in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7.2.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3.3 From time to time during the Term, Licensor, in its sole and absolute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discretion, may modify the Licensed Technology in response to a written request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by VAR. In consideration thereof, VAR shall pay to Licensor the invoiced charges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for such 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>modification, in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accordance with the terms agreed upon for such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modifications. All such modifications shall remain the exclusive property of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 and such modifications will be deemed additional Licensed Technology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for the purposes of this Agreement. Upon delivery to VAR, the License granted to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VAR pursuant to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2 above shall be deemed to include such modifications.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3.4 Licensor agrees that during the term of this Agreement, Licensor will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not directly or indirectly, either for itself or any other person or entity,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solicit any individual who is engaged as an employee,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agent or independent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contractor by VAR to terminate his or her employment with VAR and/or to become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 employee, agent or independent contractor of Licensor or such other person or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entity.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3.5 Licensor shall not directly target any End-Users of the VDPs to sell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products or services that have substantially similar functionality, features and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purposes 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>t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 those of the VDPs created pursuant to this Agreement.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p w14:paraId="7D93F065" w14:textId="23592ABB" w:rsidR="005138DF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4</w:t>
      </w:r>
      <w:r w:rsidR="005138DF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VAR'S OBLIGATIONS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4.1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VAR shall use commercially reasonable efforts to develop, market and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license the VDPs throughout the Territory.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4.2 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>V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AR shall cause copyright, patent and trademark notices conforming to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Licensor's then-current policies and standards to appear on or within the VDPs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and all instructions, packaging, promotional material or user manuals provided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with each unit of the VDPs. This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4.2 shall be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applicable only when a VDP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includes Licensed Technology.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4.3 VAR shall cooperate with Licensor in protecting the Licensed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Technology, at Licensor's expense, and in connection therewith shall promptly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supply Licensor with any information or materials reasonably requested by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Licensor. If VAR is notified in writing or becomes aware of any unauthorized use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of the Licensed Technology in the Territory, VAR shall so advise Licensor.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 may, in its discretion, take, or elect not to take, such action as it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deems advisable against any infringing party. If Licensor fails, or elects not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to take action against an infringing party within ninety (90) days after receipt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by Licensor of VAR's notice to Licensor of such unauthorized use, VAR shall have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the right, at VAR's expense, to commence an action against the infringer in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VAR's name and in Licensor's name and Licensor shall cooperate with VAR, at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VAR's expense, in connection therewith. VAR shall not enter into any settlements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of any such actions commenced by VAR with respect to the Licensed Technology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w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ithout Licensor's prior written consent, which consent shall not be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unreasonably withheld.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4.4 If VAR develops and markets the VDPs in accordance with the terms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this Agreement, VAR, biannually not less than thirty (30) days prior to (i)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beginning of each fiscal year and (ii) six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months thereafter, shall prepare a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good-faith reasonable projection of the number of VDPs VAR expects to license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for the following twelve (12) month period (the "PROJECTION") and VAR shall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deliver a copy of the Projection to Licensor. The parties agree and acknowledge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that the Projection will only be an estimate of the number of VDPs which may be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licensed and that VAR's inability to meet or exceed the number of VDPs set forth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 the Projection shall not constitute a breach of any of VAR's obligations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under this Agreement. The Projection will constitute confidential, proprietary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information of VAR and shall be subject to the terms set forth in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5.3 of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this Agreement.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4.5 VAR agrees that during the term of this Agreement, VAR will not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directly or indirectly, either for itself or any other person or entity, solicit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any individual who is engaged as an employee, agent or independent contractor by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 to terminate his or her employment with Licensor and/or to become an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employee, agent or independent contractor of VAR or such other person or entity.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4.6 VAR shall use and permit the VDP and Licensed Technology to be used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only in accordance with applicable law and industry standards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. 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4.7 VAR shall use commercially reasonable efforts to promptly upgrade,</w:t>
      </w:r>
      <w:r w:rsidR="005966E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r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eplace or supplement, as appropriate, any Licensed Technology for which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Licensor has provided an Update.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4.8 VAR shall inform Licensor of the date of initial 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delivery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of VDPs in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each Field of Use in the Territory.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 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4.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9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VAR shall not supply or provide any Upgrades to an End-User until the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applicable License Fees for that End-User have been paid to Licensor.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</w:p>
    <w:p w14:paraId="3AA51DE1" w14:textId="77777777" w:rsidR="00177459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177459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177459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5</w:t>
      </w:r>
      <w:r w:rsidR="005138DF" w:rsidRPr="00177459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177459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PROPRIETARY RIGHTS</w:t>
      </w:r>
      <w:r w:rsidR="00D11E27" w:rsidRPr="00177459">
        <w:rPr>
          <w:rFonts w:ascii="Arial" w:hAnsi="Arial" w:cs="Arial"/>
          <w:color w:val="333333"/>
          <w:u w:val="single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5.1   Licensor shall own all of the Intellectual Property Rights and all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other right, title and interest in and to the Licensed Technology.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5.2   VAR shall own all of the Intellectual Property Rights and other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rights to any packaging, advertising and promotional material produced by VAR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for the VDPs only to the extent that they are not derivative works of the Licensed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Technology or Documentation. VAR acknowledges that it is not, by virtue of this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Agreement, acquiring from Licensor the right to create or utilize derivative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works of the Licensed Technology or Documentation except as provided in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2.1 of this Agreement.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5.3   VAR and Licensor shall protect and maintain the confidentiality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all Confidential Information (as defined below) received from the other party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(the "RECIPIENT"). The Recipient shall take all necessary and proper actions to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preserve the secrecy and prevent disclosure of such Confidential Information to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persons other than its employees, subcontractors, agents or advisors who need to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know the Confidential Information and are under obligations of confidentiality.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VAR and Licensor shall establish reasonable security procedures to prevent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unauthorized access to the Confidential Information. Confidential Information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does not include information that </w:t>
      </w:r>
    </w:p>
    <w:p w14:paraId="7633B8E1" w14:textId="77777777" w:rsidR="00177459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(a) is already known to the Recipient without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restriction on use or disclosure by the Recipient; </w:t>
      </w:r>
    </w:p>
    <w:p w14:paraId="636643A6" w14:textId="77777777" w:rsidR="00177459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(b) is or becomes publicly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known through no wrongful act or inaction of the Recipient; </w:t>
      </w:r>
    </w:p>
    <w:p w14:paraId="1A581C47" w14:textId="77777777" w:rsidR="00177459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(c) has been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rightfully received by the Recipient from a third party authorized to make such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communication, without restriction on use or disclosure; </w:t>
      </w:r>
    </w:p>
    <w:p w14:paraId="0C2CFF06" w14:textId="77777777" w:rsidR="00177459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(d) has been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i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ndependently developed by the Recipient without use of the Confidential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Information; or </w:t>
      </w:r>
    </w:p>
    <w:p w14:paraId="7B4CF73F" w14:textId="77777777" w:rsidR="00177459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(e) is required to be disclosed by the Recipient pursuant to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applicable laws, regulations or court order. </w:t>
      </w:r>
    </w:p>
    <w:p w14:paraId="20019988" w14:textId="77777777" w:rsidR="00177459" w:rsidRDefault="00177459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09C341F8" w14:textId="13EDAC8F" w:rsidR="005138DF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Recipient shall have the burden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 proving the existence of the foregoing exceptions. Except as expressly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authorized in writing by Licensor or VAR, as the case may be, the Recipient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shall not disclose to any person or entity or use any Confidential Information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 Licensor or VAR, as the case may be, except as reasonably necessary to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perform and exercise its rights and obligations under this Agreement. Without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limiting the foregoing, the Recipient shall not disclose any Confidential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Information of Licensor or VAR, as the case may be, to any person or entity that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has not agreed in writing to keep such information confidential. For the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purposes of this Agreement, "CONFIDENTIAL INFORMATION" means all information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relating Licensor's or VAR's, as the case may be, Intellectual Property Rights,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business or operations disclosed or made available to the Recipient, its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employees or its representatives by Licensor or VAR, as the case may be, whether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oral or in writing, and whether or not marked as "Confidential."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p w14:paraId="3164DB37" w14:textId="77777777" w:rsidR="005138DF" w:rsidRDefault="005138DF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5C80D064" w14:textId="77777777" w:rsidR="00177459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6</w:t>
      </w:r>
      <w:r w:rsidR="005138DF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TERM OF AGREEMENT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6.1   The Term of this Agreement shall commence upon the Effective Date and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shall expire in two (2) years thereafter. </w:t>
      </w:r>
    </w:p>
    <w:p w14:paraId="6193D221" w14:textId="54C77DD8" w:rsidR="005138DF" w:rsidRDefault="00D11E27" w:rsidP="00177459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Thereafter, this Agreement may be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renewed for successive one (1) year periods upon the mutual written consent of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 parties no later than ninety (90) days before the expiration of the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then-current Term.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p w14:paraId="61F3B488" w14:textId="499A1DC0" w:rsidR="00A325C6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7</w:t>
      </w:r>
      <w:r w:rsidR="005138DF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PAYMENT OF LICENSE FEES</w:t>
      </w:r>
      <w:r w:rsidR="00D11E27" w:rsidRPr="005138DF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5138DF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7.1 In consideration for the grant of the License, VAR shall pay to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 the license fees (the "SOFTWARE LICENSE FEES") and the annual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maintenance fees (the "ANNUAL MAINTENANCE FEES") in the amounts and at the rates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set forth on </w:t>
      </w:r>
      <w:r w:rsidR="00D11E27" w:rsidRPr="00177459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Schedule 7.1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annexed hereto which is incorporated and made a part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hereof (collectively, the "LICENSE FEES").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7.2 In consideration for a 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___________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discount from the License Fees,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VAR agrees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to a minimum Software License Fee payment in the amount of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_________________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per year. The minimum Software License Fee payment shall be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pro-rated to a quarterly payment of 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_____________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and is due 30 days after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close of each fiscal quarter, to be pro-rated in the first and last fiscal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quarters of the Term, if applicable. If actual Software License Fees in any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given year of the Term reach or exceed 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________________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, Licensor shall offer a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_______________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credit on Software License Fees payable to Licensor in 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immediately-following year, such that in such following year, the discount shall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be 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_______________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7.3 VAR shall pay the License Fees by wire transfer in 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>Euros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, according to written instructions given to VAR by Licensor. VAR will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bear all related bank charges. Payment of License Fees shall be due fifteen (15)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days after receipt by VAR of an invoice from Licensor for such License Fees. Any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late payment will accrue interest at the lesser of a rate of 1.5% per month or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the highest rate allowed by law. VAR will pay any late payment charge upon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remitting the principal amount to Licensor. License Fees shall be due and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payable to Licensor regardless of whether VAR collects payments for the VDPs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from VAR's customers or End-Users.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7.4 Statements which set forth the amount of License Fees due shall be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ent by VAR to Licensor via email within fifteen (15) days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following the end of each monthly calendar period for such monthly period.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7.5 All statements of License Fees and all other accountings rendered by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VAR hereunder shall be subject to objection, stating the basis thereof, by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 until two (2) years after the termination or expiration of this</w:t>
      </w:r>
      <w:r w:rsidR="00177459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Agreement.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      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7.6 Licensor may change the License Fees, in whole or in part, at any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time after the initial Term of this Agreement upon not less than ninety (90)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days prior written notice to VAR, but only if Licensor generally applies such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changes to its other VARs, subject to any binding commitment that Licensor has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made to VAR and any outstanding binding written quotations to potential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End-Users, copies of which have been provided to Licensor, reasonably made by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VAR in reasonable reliance upon the License Fees then in effect and which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quotations terminate within one (1) month of the effective date of such change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 License Fees unless definitive documents have been signed between VAR and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End-User, or such potential End-User has made a binding written commitment;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provided, however, that with respect to any quotations approved in writing by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L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icensor, such change in the License Fees shall not be applicable.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7.7 VAR shall maintain, at its executive offices (wherever located) for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the duration of this Agreement and for two (2) years thereafter, books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account concerning sales of the VDPs and the Licensed Technology and such other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records as may be made by VAR with respect to the use and implementation of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VDPs and Licensed Technology. Licensor or its agent may, at Licensor's sole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expense, examine (i) said books and records for the purpose of verifying the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accuracy thereof and (ii) VAR's use and implementation of the Licensed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>T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echnology, during VAR's normal business hours and upon reasonable written</w:t>
      </w:r>
      <w:r w:rsidR="005138DF">
        <w:rPr>
          <w:rFonts w:ascii="Arial" w:hAnsi="Arial" w:cs="Arial"/>
          <w:color w:val="333333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notice, but no more than twice annually; PROVIDED, HOWEVER, that if such audit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reveals any underpayment of greater than five percent (5%) or any use of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Licensed Technology in violation of this Agreement, in addition to any other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remedies that may be available to Licensor, VAR shall pay to Licensor (i) all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such amounts plus all interest in such amounts pursuant to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7.2 and (ii)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all costs of such audit. </w:t>
      </w:r>
    </w:p>
    <w:p w14:paraId="74EE057B" w14:textId="77777777" w:rsidR="00A325C6" w:rsidRDefault="00A325C6" w:rsidP="00A325C6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6A9725F8" w14:textId="5CB56F12" w:rsidR="005138DF" w:rsidRDefault="00D11E27" w:rsidP="00A325C6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Such books relating to any particular statement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 Fees may be examined as aforesaid only within two years after the date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rendered.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 shall notify VAR in writing within 90 days after such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examination if Licensor believes that VAR's books are not accurate. Licensor and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its agents shall keep all information obtained in such examination confidential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and use such information solely for the purpose of this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7.8 All amounts payable by VAR under this Agreement are exclusive of any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tax, levy or similar governmental charge that may be assessed by any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jurisdiction, whether based on gross revenue, the delivery, possession or use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VAR's products, the execution or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performance of this Agreement or otherwise,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except for net income, net worth or franchise taxes assessed on VAR outside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Territory. If, under the laws of the Territory, VAR is required to withhold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any taxes on such payments, then the amount of the payment will be automatically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increased to totally offset such tax, so that the amount actually remitted to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Licensor, net of all taxes, equals the amount invoiced or otherwise due. VAR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will promptly furnish Licensor with the official receipt of payment of these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taxes to the appropriate taxing authority. VAR will pay all other taxes, levies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similar governmental charges or provide Licensor with a certificate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exemption acceptable to the taxing authority.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p w14:paraId="47BF8A59" w14:textId="77777777" w:rsidR="00A325C6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8</w:t>
      </w:r>
      <w:r w:rsidR="005138DF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REPRESENTATIONS, WARRANTIES AND INDEMNIFICATION</w:t>
      </w:r>
      <w:r w:rsidR="00D11E27" w:rsidRPr="005138DF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5138DF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8.1 Each party represents and warrants to the other that this Agreement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has been duly authorized, executed and delivered by it; it has the full power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and authority and is free to enter into this Agreement and to perform its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>o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bligations hereunder; this Agreement constitutes its valid and binding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obligation, enforceable in accordance with its terms; and the making of this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Agreement does not violate any agreement, right or obligation existing between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it and any other person, firm or corporation, on the other hand.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8.2 VAR represents, warrants and covenants to Licensor that the VDPs do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not and will not infringe the Intellectual Property Rights and other proprietary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rights of any third party. VAR further represents, warrants and covenants to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Licensor that the VDPs and the Licensed Technology will be manufactured in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accordance with industry standards for similar products, and, to the best of its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knowledge, will (i) be free of material defects and (ii) not be harmful to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property or person of third parties. VAR will handle in a professional manner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any End-User or distributor inquiries or complaints regarding the Licensed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Technology.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8.3 Licensor represents and warrants that Licensor has the right and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authority to license the Licensed Technology as contemplated herein.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8.4 Until the date ninety (90) days from the Effective Date (the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"WARRANTY PERIOD") Licensor warrants: </w:t>
      </w:r>
    </w:p>
    <w:p w14:paraId="59A723E4" w14:textId="77777777" w:rsidR="00A325C6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(1) that the media on which Licensor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delivers the Licensed Technology will remain free from defects in materials and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workmanship; and (2) that the Licensed Technology when delivered will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substantially conform to, and substantially perform in accordance with,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then-current published functional specification of the Licensed Technology for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applicable platform. In the event that the Licensed Technology fails to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substantially conform to the then-current published functional specifications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Licensed Technology for the applicable platform during the Warranty Period,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VAR's sole recourse shall be to either (i) terminate this Agreement and obtain a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full refund of the License Fees actually paid or (ii) follow the procedures set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forth in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3.2.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8.5 Each party shall indemnify, defend and hold harmless the other (and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other's officers, directors, and affiliated companies) from and against all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liabilities, damages, costs or expenses (including reasonable attorney's fees)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payable or paid by the indemnified party to a third party as a result of a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breach or alleged breach by the indemnifying party of its representation and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warranty contained in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8.2 or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8.3, as the case may be, of this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Agreement. The party asserting any claim to indemnification under this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8.5 shall promptly notify the other party of any such claim 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proceeding and shall not settle any such claim or proceeding without 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indemnifying party's prior written consent which shall not be unreasonably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withheld.  The  indemnified  party  shall  have  the  right  at its  expense  to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participate in the defense thereof with counsel of its choice, provided that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indemnifying party shall have the right at all times to retain or resume control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 the conduct of such defense.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  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8.6  Licensor shall indemnify, defend and hold harmless VAR (and VAR's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officers, directors, and affiliated companies, but not End-Users) from and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against all liabilities, damages, costs or expenses (including reasonable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attorney's fees) payable or paid by VAR to third parties resulting from any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final judicial decision without opportunity for appeal arising from claims by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such third parties that any use of the Licensed Technology or Documentation by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 in accordance with the provisions of this Agreement infringes any United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States copyright, trademark, or trade secret of such third parties. VAR shall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promptly notify Licensor of any such claim or proceeding and shall not settle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any such claim or proceeding without the Licensor's prior written consent. VAR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shall have the right at its expense to participate in the defense thereof with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counsel of its choice, provided that Licensor shall have the right at all times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to retain or resume control of the conduct of such defense. If an injunction is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obtained against the use by VAR or its End-Users of any Licensed Technology or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Documentation, Licensor will, at its option and expense, either (i) procure for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 and its End-Users the right under such copyright or trademark to license 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use as appropriate, the Licensed Technology or Documentation; (ii) replace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Licensed Technology or Documentation with other suitable, functionally-equivalent and non-infringing products; (iii) modify the Licensed Technology 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Documentation so as to make it non-infringing without substantially reducing its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utility; provided, however, that if Licensor deems the foregoing remedies not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commercially reasonable, Licensor will refund a pro-rated portion (based on a 12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month period from the Effective Date) of the License Fees paid by VAR for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allegedly infringing materials. </w:t>
      </w:r>
    </w:p>
    <w:p w14:paraId="6C8954B1" w14:textId="3D6FD298" w:rsidR="005138DF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 any event, the foregoing obligation 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 does not apply with respect to Licensed Technology or Documentation (i)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made in whole or in part in accordance to VAR's or such End-User's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specifications, (ii) modified after shipment by Licensor, if the alleged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infringement relates to such modification, (iii) which are combined with other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products, processes or materials where the alleged infringement relates to such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combination, (iv) to the extent that VAR or such End-User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continues allegedly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infringing activity after being notified thereof or after being informed 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modifications that would have avoided the alleged infringement, or (v) where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VAR's or such End-User's use of the Licensed Technology or Documentation is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incident to an infringement not resulting primarily from the Licensed Technology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Documentation is not strictly in accordance with the License granted herein.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8.7 VAR shall indemnify, defend and hold harmless the Licensor (and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Licensor's officers, directors, and affiliated companies) from and against all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liabilities, damages, costs or expenses (including reasonable attorney's fees)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payable or paid by the Licensor to a third party (i) as a result of any claim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that the VDP and/or related materials infringe on, resulted or may result in any</w:t>
      </w:r>
      <w:r w:rsidR="00A325C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deprivation or violation of, the Intellectual Property Rights, constitutional,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statutory, contractual, common law or other rights of any person, (ii) as a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result of any breach of applicable law by VAR or any End-User or (iii) as result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 any claim based on one or more of the occurrences excluded from Licensor's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indemnification obligations as set forth in the last sentence of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8.6.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Licensor shall promptly notify VAR of any such claim or proceeding and shall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not settle any such claim or proceeding without VAR's prior written consent. The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Licensor shall have the right at its expense to participate in the defense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thereof with counsel of its choice, provided that VAR shall have the right at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all times to retain or resume control of the conduct of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such defense. This indemnification obligation shall survive termination or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expiration of this Agreement.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p w14:paraId="42E124AE" w14:textId="1AF337A4" w:rsidR="00741597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9</w:t>
      </w:r>
      <w:r w:rsidR="005138DF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5138DF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TERMINATION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9.1 Upon termination or expiration of the Term of this Agreement, all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rights granted to VAR hereunder shall immediately and without further action by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Licensor revert</w:t>
      </w:r>
      <w:r w:rsidR="005138D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to Licensor and VAR (1) shall not thereafter use, embed,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reproduce, distribute or sell Licensed Technology or Documentation, (2) will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forthwith return to Licensor the Licensed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Technology, including any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>d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ocumentation, electronic media, instructions and all related materials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furnished to VAR hereunder and shall not retain any copies for its use or for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any purpose and (3) destroy all Templates, each unless and solely to the extent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that VAR is using such Licensed Technology for its own internal use and not for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further distribution or resale and continues to pay Licensor all applicable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License Fees; PROVIDED, HOWEVER, that such termination or expiration shall not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ffect the validity of the End-User licenses, which shall remain in effect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subject to their terms, provided that such terms fully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comply with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2.6.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9.2 Either party may terminate this Agreement in the event that (1)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other party materially breaches its obligations hereunder, which breach remains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uncured following 30 days written notice from the nonbreaching party, or (2)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bankruptcy, insolvency or reorganization proceedings, or other proceedings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analogous in nature or effect, are instituted against the other party or by the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other party with respect to itself. For purposes of this Agreement, the failure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of VAR to render statements and payment of License Fees in accordance with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terms of this Agreement shall be deemed to be a material breach of VAR's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obligations hereunder. Licensor may terminate this Agreement at any time upon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thirty (30)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days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’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notice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,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if VAR shall challenge, or influences any third party to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challenge, the Intellectual Property Rights or other rights of Licensor or its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suppliers to the Licensed Technology anywhere in the world.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9.3 Licensor's obligations and VAR's rights under this Agreement shall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terminate if there is a change in ownership or control of VAR such that one 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more entities that compete with Licensor in the field of the Licensed Technology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comes to own and/or control (directly or indirectly) thirty-three percent (33%)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or more of the voting or equity stock of VAR.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9.4 Upon expiration or termination of this Agreement, VAR will cease all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display, advertising and use of all Licensor Logos and will not thereafter use,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advertise or display any name, mark or logo which is, or any part of which is,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similar to or confusing with any such designation associated with Licensed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Technology.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9.5 The following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 shall survive any termination or expiration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this Agreement: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 1, 2.2, 5, 7, 8.5, 8.7, 9.1, 9.5, 9.6, 10 and 11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this Agreement.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  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10</w:t>
      </w:r>
      <w:r w:rsidR="00741597"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LIMITATION OF LIABILITY AND DISCLAIMER</w:t>
      </w:r>
      <w:r w:rsidR="00D11E27" w:rsidRPr="00741597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741597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10.1  UNDER NO CIRCUMSTANCES WILL EITHER PARTY BE LIABLE FOR ANY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CONSEQUENTIAL, INDIRECT, SPECIAL, PUNITIVE OR INCIDENTAL DAMAGES OR LOST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PROFITS, WHETHER FORESEEABLE OR UNFORESEEABLE, EVEN IF ANY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REPRESENTATIVE OF A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P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ARTY HERETO HAS BEEN ADVISED OF THE POSSIBILITY OF SUCH DAMAGES (INCLUDING, BUT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NOT LIMITED TO, CLAIMS FOR LOSS OR DATA, GOODWILL, USE OF MONEY OR USE OF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LICENSED TECHNOLOGY, INTERRUPTION IN USE OR AVAILABILITY OF DATA, STOPPAGE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OTHER WORK OR IMPAIRMENT OR OTHER ASSETS), ARISING OUT OF BREACH OR FAILURE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EXPRESS OR IMPLIED WARRANTY OR CONDITION, BREACH OF CONTRACT, MISREPRESENTATION,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NEGLIGENCE, STRICT LIABILITY IN TORT, OR OTHERWISE. IN NO EVENT WILL THE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AGGREGATE LIABILITY WHICH EITHER PARTY MAY EXCEPT FOR A BREACH OF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5.3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THIS AGREEMENT, INCUR IN ANY ACTIONS OR PROCEEDINGS EXCEED THE TOTAL AMOUNT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ACTUALLY PAID TO LICENSOR BY VAR HEREUNDER. UNDER NO CIRCUMSTANCE SHALL LICENSOR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BE LIABLE FOR ANY ACTIONS, CLAIMS OR THE LIKE BY VAR OR ANY THIRD PARTY THAT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USE OF THE LICENSED TECHNOLOGY HAS RESULTED, RESULTS OR MAY RESULT IN ANY</w:t>
      </w:r>
      <w:r w:rsidR="00861217">
        <w:rPr>
          <w:rFonts w:ascii="Arial" w:hAnsi="Arial" w:cs="Arial"/>
          <w:color w:val="333333"/>
          <w:shd w:val="clear" w:color="auto" w:fill="FFFFFF"/>
          <w:lang w:val="en-US"/>
        </w:rPr>
        <w:t xml:space="preserve"> INFRINGEMENT</w:t>
      </w:r>
      <w:r w:rsidR="008B02B2">
        <w:rPr>
          <w:rFonts w:ascii="Arial" w:hAnsi="Arial" w:cs="Arial"/>
          <w:color w:val="333333"/>
          <w:shd w:val="clear" w:color="auto" w:fill="FFFFFF"/>
          <w:lang w:val="en-US"/>
        </w:rPr>
        <w:t>, DEPRIVATION 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VIOLATION OF THE INTELLECTUAL PROPERTY,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CONSTITUTIONAL, STATUTORY, CONTRACTUAL, COMMON LAW OR OTHER RIGHTS OF ANY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PERSON.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EXCEPT FOR ACTIONS RELATING TO BREACH OF 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5.3, NO ACTION,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REGARDLESS OF FORM, ARISING OUT OF THE TRANSACTIONS UNDER THIS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AGREEMENT MAY BE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BROUGHT BY VAR OR LICENSOR MORE THAN TWO (2) YEARS AFTER THE EVENT WHICH GAVE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RISE TO THE CAUSE OF ACTION OCCURRED. THIS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WILL NOT APPLY IN THE EVENT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AND TO THE EXTENT THAT APPLICABLE LAW SPECIFICALLY PROHIBITS THE LIMITATION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LIABILITY SET FORTH IN THIS 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10.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0.2 EXCEPT FOR THE LIMITED WARRANTY SET FORTH IN 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 8.4, THE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L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ICENSED TECHNOLOGY AND DOCUMENTATION ARE PROVIDED "AS-IS" AND "AS-AVAILABLE."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EX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CEPT AS SPECIFICALLY PROVIDED HEREIN, LICENSOR MAKES NO, AND HEREBY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SPECIFICALLY DISCLAIMS ANY WARRANTY TO VAR OR ANY OTHER PERSON OR ENTITY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CONCERNING THE LICENSED TECHNOLOGY OR DOCUMENTATION, WHETHER EXPRESS OR IMPLIED,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INCLUDING, BUT NOT LIMITED TO, THE IMPLIED WARRANTIES OF MERCHANTABILITY,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F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ITNESS FOR A PARTICULAR PURPOSE, COMPLETENESS, USE, ACCURACY, TITLE OR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NONINFRINGEMENT. IN ADDITION, EXCEPT AS SPECIFICALLY PROVIDED HEREIN, LICENSOR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MAKES NO, AND HEREBY SPECIFICALLY DISCLAIMS ANY WARRANTY THAT THE LICENSED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TECHNOLOGY OR DOCUMENTATION WILL MEET VAR'S REQUIREMENTS, OR THAT VAR'S USE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THE LICENSED TECHNOLOGY OR DOCUMENTATION WILL BE UNINTERRUPTED, TIMELY, SECURE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OR ERROR FREE;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NOR, EXCEPT AS SPECIFICALLY PROVIDED HEREIN, DOES LICENSOR MAKE ANY WARRANTY,</w:t>
      </w:r>
      <w:r w:rsidR="00741597">
        <w:rPr>
          <w:rFonts w:ascii="Arial" w:hAnsi="Arial" w:cs="Arial"/>
          <w:color w:val="333333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AND LICENSOR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SPECIFICALLY DISCLAIMS ALL WARRANTY, AS TO THE RESULTS THAT MAY BE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OBTAINED FROM THE USE OF THE LICENSED TECHNOLOGY OR DOCUMENTATION OR THAT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DEFECTS OR ERRORS IN THE LICENSED TECHNOLOGY OR DOCUMENTATION WILL BE CORRECTED.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0.3 The provisions of this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10 allocate the risks under this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greement between Licensor and VAR and the parties have relied upon the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limitations set forth herein in determining whether to enter into this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Agreement.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</w:p>
    <w:p w14:paraId="3370C01E" w14:textId="77777777" w:rsidR="00F57AD6" w:rsidRDefault="00F318FA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ARTICLE</w:t>
      </w:r>
      <w:r w:rsidR="00D11E27"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 11</w:t>
      </w:r>
      <w:r w:rsidR="00741597"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 xml:space="preserve"> - </w:t>
      </w:r>
      <w:r w:rsidR="00D11E27" w:rsidRPr="00741597">
        <w:rPr>
          <w:rFonts w:ascii="Arial" w:hAnsi="Arial" w:cs="Arial"/>
          <w:b/>
          <w:bCs/>
          <w:color w:val="333333"/>
          <w:u w:val="single"/>
          <w:shd w:val="clear" w:color="auto" w:fill="FFFFFF"/>
          <w:lang w:val="en-US"/>
        </w:rPr>
        <w:t>MISCELLANEOUS PROVISIONS</w:t>
      </w:r>
      <w:r w:rsidR="00D11E27" w:rsidRPr="00741597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741597">
        <w:rPr>
          <w:rFonts w:ascii="Arial" w:hAnsi="Arial" w:cs="Arial"/>
          <w:b/>
          <w:bCs/>
          <w:color w:val="333333"/>
          <w:u w:val="single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11.1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All notices, statements and payments to be sent to the parties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hereunder shall be addressed to the parties at the addresses set forth on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first page hereof or at such other address as the parties shall designate in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writing from time to time. All notices shall be in writing and shall either be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served by personal delivery (to an officer of each company)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or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e-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mail, all charges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prepaid. Except as otherwise provided herein, such notices shall be deemed given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>when received. Copies of all notices to Licensor should be sent to Licensor at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its address set forth above, attention: </w:t>
      </w:r>
    </w:p>
    <w:p w14:paraId="7C85543D" w14:textId="126FF202" w:rsidR="00F57AD6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Copies of all notices sent to VAR should be sent to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 at its address set forth above, attention: 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11.2 VAR shall not have the right to assign any of its rights 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obligations hereunder without the prior written consent of Licensor, except to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assign this Agreement in connection with a merger, a sale of all 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substantially all of its assets, or other corporate reorganization; provided,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that prior written consent for the assignment or transfer of this Agreement 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any rights or obligations hereunder shall be required prior to such merger with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sale by VAR to an entity that competes with Licensor in the field of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Licensed Technology.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11.3 The entire understandings between the parties hereto relating to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subject matter hereof are contained herein, and this Agreement supersedes all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prior and contemporaneous communicates and agreements with respect to such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subject matter. There are no representations, warranties, terms, conditions,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undertakings or collateral agreements, express, implied or statutory, between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parties other than as expressly set forth in this Agreement. This Agreement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cannot be changed, modified, amended or terminated except by an instrument in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writing executed by both VAR and Licensor. All Schedules, which may be attached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hereto, constitute a part of this Agreement and are incorporated herein by this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reference.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11.4 No waiver, modification or cancellation of any term or condition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this Agreement shall be effective unless executed in writing by the party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charged therewith. No written waiver shall excuse the performance of any act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other than those specifically referred to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therein and shall not be deemed or construed to be a waiver of such terms 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c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o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nditions for the future or any subsequent breach thereof.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11.5 There is no relationship of agency, partnership, joint venture,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employment, or franchise between the parties. Neither VAR nor Licensor shall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have any right, power or authority to obligate or bind the other in any manner</w:t>
      </w:r>
      <w:r w:rsidR="008B02B2">
        <w:rPr>
          <w:rFonts w:ascii="Arial" w:hAnsi="Arial" w:cs="Arial"/>
          <w:color w:val="333333"/>
          <w:shd w:val="clear" w:color="auto" w:fill="FFFFFF"/>
          <w:lang w:val="en-US"/>
        </w:rPr>
        <w:t xml:space="preserve"> whatsoever, except as provided for in this </w:t>
      </w:r>
      <w:proofErr w:type="gramStart"/>
      <w:r w:rsidR="008B02B2">
        <w:rPr>
          <w:rFonts w:ascii="Arial" w:hAnsi="Arial" w:cs="Arial"/>
          <w:color w:val="333333"/>
          <w:shd w:val="clear" w:color="auto" w:fill="FFFFFF"/>
          <w:lang w:val="en-US"/>
        </w:rPr>
        <w:t xml:space="preserve">Agreement, 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and</w:t>
      </w:r>
      <w:proofErr w:type="gramEnd"/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nothing herein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contained shall give or is intended to give any rights of any kind to any third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persons.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11.6 This Agreement shall be governed by and construed in accordance with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the laws of 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Finland.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1.7 Any judicial proceeding brought with respect to this Agreement must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b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e brought in a court of competent jurisdiction 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Helsinki city court (Helsingin käräjäoikeus) </w:t>
      </w:r>
    </w:p>
    <w:p w14:paraId="1CF41528" w14:textId="77777777" w:rsidR="00F57AD6" w:rsidRDefault="00F57AD6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78C5558E" w14:textId="725CDD1C" w:rsidR="00B61B10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8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 If any provision of this Agreement or any part, portion or the scope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8B02B2">
        <w:rPr>
          <w:rFonts w:ascii="Arial" w:hAnsi="Arial" w:cs="Arial"/>
          <w:color w:val="333333"/>
          <w:shd w:val="clear" w:color="auto" w:fill="FFFFFF"/>
          <w:lang w:val="en-US"/>
        </w:rPr>
        <w:t xml:space="preserve">of any such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provision is or becomes or is deemed invalid, illegal 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unenforceable under the applicable laws or regulations of any jurisdiction, then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either such provision or part, portion or scope will be deemed amended to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conform to such laws or regulations without materially altering the intention of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parties or it shall be stricken and the remainder of this Agreement shall</w:t>
      </w:r>
      <w:r w:rsidR="008B02B2">
        <w:rPr>
          <w:rFonts w:ascii="Arial" w:hAnsi="Arial" w:cs="Arial"/>
          <w:color w:val="333333"/>
          <w:shd w:val="clear" w:color="auto" w:fill="FFFFFF"/>
          <w:lang w:val="en-US"/>
        </w:rPr>
        <w:t xml:space="preserve"> remain in full force and effect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9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Except for the obligations to make payments hereunder, each party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shall be relieved of the obligations hereunder to the extent that performance is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delayed or prevented by any cause beyond its reasonable control, including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without limitation, acts of God, public enemies, war, civil disorder, fire,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flood, explosion, labor disputes or strikes or any acts or orders of any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governmental authority.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1.1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0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VAR acknowledges that it is not entering into this Agreement on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basis of any representations not expressly contained herein. No employee, agent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 other representative has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any authority to bind Licensor with regard to any statement, representation 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warranty unless the same is specifically set forth or incorporated by reference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herein.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11.1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The parties hereto are sophisticated and have had the opportunity to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be represented by lawyers throughout the negotiation of this Agreement. As a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consequence, the parties do not believe that the presumptions of any laws or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rules relating to the interpretation of contracts against the drafter of any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particular clause should be applied in this case and therefore waive their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effects.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11.1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2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VAR acknowledges that the copying, disclosure, or use of any or any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portion of Licensor's confidential information or the Licensed Technology, in a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manner inconsistent with any provision of this Agreement may cause irreparable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injury for which there may be no adequate remedy at law. Licensor shall be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entitled to equitable relief in court, including but not limited to temporary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restraining orders, preliminary injunctions and permanent injunctions without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a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ny requirements to post bond as a condition of such relief.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11.1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3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In any action to enforce this Agreement, the prevailing party shall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be awarded all court costs and reasonable attorneys' fees incurred, including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such costs and attorneys' fees incurred in enforcing and collecting any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judgment.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11.1</w:t>
      </w:r>
      <w:r w:rsidR="00F57AD6">
        <w:rPr>
          <w:rFonts w:ascii="Arial" w:hAnsi="Arial" w:cs="Arial"/>
          <w:color w:val="333333"/>
          <w:shd w:val="clear" w:color="auto" w:fill="FFFFFF"/>
          <w:lang w:val="en-US"/>
        </w:rPr>
        <w:t>4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This Agreement may be executed in counterparts, each of which shall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be deemed an original Agreement for all purposes and which collectively shall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constitute one and the same Agreement. </w:t>
      </w:r>
    </w:p>
    <w:p w14:paraId="2B578F49" w14:textId="1E3E0F6D" w:rsidR="00B61B10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lang w:val="en-US"/>
        </w:rPr>
        <w:br/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1.1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5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The recitals to this Agreement shall be deemed to be part of the</w:t>
      </w:r>
      <w:r w:rsidR="00741597">
        <w:rPr>
          <w:rFonts w:ascii="Arial" w:hAnsi="Arial" w:cs="Arial"/>
          <w:color w:val="333333"/>
          <w:shd w:val="clear" w:color="auto" w:fill="FFFFFF"/>
          <w:lang w:val="en-US"/>
        </w:rPr>
        <w:t xml:space="preserve"> t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erms of this Agreement.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 WITNESS WHEREOF, the parties hereto have signed this Agreement as of the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day and year first above written.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p w14:paraId="1E051133" w14:textId="362C65D0" w:rsidR="00B61B10" w:rsidRDefault="00B61B10" w:rsidP="008D4982">
      <w:pPr>
        <w:spacing w:after="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shd w:val="clear" w:color="auto" w:fill="FFFFFF"/>
          <w:lang w:val="en-US"/>
        </w:rPr>
        <w:t>SOFTATEHDAS OY</w:t>
      </w:r>
      <w:r w:rsidR="008B02B2">
        <w:rPr>
          <w:rFonts w:ascii="Arial" w:hAnsi="Arial" w:cs="Arial"/>
          <w:color w:val="333333"/>
          <w:shd w:val="clear" w:color="auto" w:fill="FFFFFF"/>
          <w:lang w:val="en-US"/>
        </w:rPr>
        <w:tab/>
      </w:r>
      <w:r w:rsidR="008B02B2">
        <w:rPr>
          <w:rFonts w:ascii="Arial" w:hAnsi="Arial" w:cs="Arial"/>
          <w:color w:val="333333"/>
          <w:shd w:val="clear" w:color="auto" w:fill="FFFFFF"/>
          <w:lang w:val="en-US"/>
        </w:rPr>
        <w:tab/>
      </w:r>
      <w:r w:rsidR="008B02B2">
        <w:rPr>
          <w:rFonts w:ascii="Arial" w:hAnsi="Arial" w:cs="Arial"/>
          <w:color w:val="333333"/>
          <w:shd w:val="clear" w:color="auto" w:fill="FFFFFF"/>
          <w:lang w:val="en-US"/>
        </w:rPr>
        <w:tab/>
        <w:t>DEALER OY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11E27" w:rsidRPr="00760CA6">
        <w:rPr>
          <w:rFonts w:ascii="Arial" w:hAnsi="Arial" w:cs="Arial"/>
          <w:color w:val="333333"/>
          <w:lang w:val="en-US"/>
        </w:rPr>
        <w:br/>
      </w:r>
      <w:r w:rsidR="00D11E27" w:rsidRPr="00760CA6">
        <w:rPr>
          <w:rFonts w:ascii="Arial" w:hAnsi="Arial" w:cs="Arial"/>
          <w:color w:val="333333"/>
          <w:lang w:val="en-US"/>
        </w:rPr>
        <w:br/>
      </w:r>
    </w:p>
    <w:p w14:paraId="770AD1E2" w14:textId="294F649E" w:rsidR="00B61B10" w:rsidRDefault="00B61B10" w:rsidP="008D4982">
      <w:pPr>
        <w:spacing w:after="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____________________________</w:t>
      </w:r>
      <w:r w:rsidR="008B02B2">
        <w:rPr>
          <w:rFonts w:ascii="Arial" w:hAnsi="Arial" w:cs="Arial"/>
          <w:color w:val="333333"/>
          <w:lang w:val="en-US"/>
        </w:rPr>
        <w:tab/>
      </w:r>
      <w:r w:rsidR="008B02B2">
        <w:rPr>
          <w:rFonts w:ascii="Arial" w:hAnsi="Arial" w:cs="Arial"/>
          <w:color w:val="333333"/>
          <w:lang w:val="en-US"/>
        </w:rPr>
        <w:tab/>
        <w:t>___________________</w:t>
      </w:r>
    </w:p>
    <w:p w14:paraId="3B95BE3F" w14:textId="77777777" w:rsidR="00B61B10" w:rsidRDefault="00B61B10" w:rsidP="008D4982">
      <w:pPr>
        <w:spacing w:after="0"/>
        <w:rPr>
          <w:rFonts w:ascii="Arial" w:hAnsi="Arial" w:cs="Arial"/>
          <w:color w:val="333333"/>
          <w:lang w:val="en-US"/>
        </w:rPr>
      </w:pPr>
    </w:p>
    <w:p w14:paraId="0B883738" w14:textId="6F23E47D" w:rsidR="00B61B10" w:rsidRDefault="00D11E27" w:rsidP="008D4982">
      <w:pPr>
        <w:spacing w:after="0"/>
        <w:rPr>
          <w:rFonts w:ascii="Arial" w:hAnsi="Arial" w:cs="Arial"/>
          <w:color w:val="333333"/>
          <w:lang w:val="en-US"/>
        </w:rPr>
      </w:pPr>
      <w:r w:rsidRPr="00B61B10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lastRenderedPageBreak/>
        <w:t>SCHEDULE 1.2</w:t>
      </w:r>
      <w:r w:rsidR="00705068" w:rsidRPr="00B61B10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r w:rsidRPr="00B61B10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   DOCUMENTATION</w:t>
      </w:r>
      <w:r w:rsidRPr="00B61B10">
        <w:rPr>
          <w:rFonts w:ascii="Arial" w:hAnsi="Arial" w:cs="Arial"/>
          <w:b/>
          <w:bCs/>
          <w:color w:val="333333"/>
          <w:lang w:val="en-US"/>
        </w:rPr>
        <w:br/>
      </w:r>
      <w:r w:rsidRPr="00B61B10">
        <w:rPr>
          <w:rFonts w:ascii="Arial" w:hAnsi="Arial" w:cs="Arial"/>
          <w:b/>
          <w:bCs/>
          <w:color w:val="333333"/>
          <w:lang w:val="en-US"/>
        </w:rPr>
        <w:br/>
      </w:r>
      <w:r w:rsidRPr="00B61B10">
        <w:rPr>
          <w:rFonts w:ascii="Arial" w:hAnsi="Arial" w:cs="Arial"/>
          <w:b/>
          <w:bCs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SDK</w:t>
      </w:r>
      <w:r w:rsidRPr="00760CA6">
        <w:rPr>
          <w:rFonts w:ascii="Arial" w:hAnsi="Arial" w:cs="Arial"/>
          <w:color w:val="333333"/>
          <w:lang w:val="en-US"/>
        </w:rPr>
        <w:br/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PI Documentation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="00B61B10">
        <w:rPr>
          <w:rFonts w:ascii="Arial" w:hAnsi="Arial" w:cs="Arial"/>
          <w:color w:val="333333"/>
          <w:lang w:val="en-US"/>
        </w:rPr>
        <w:t>=====</w:t>
      </w:r>
    </w:p>
    <w:p w14:paraId="0A7537FF" w14:textId="77777777" w:rsidR="00B61B10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lang w:val="en-US"/>
        </w:rPr>
        <w:br/>
      </w:r>
      <w:r w:rsidRPr="00B61B10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SCHEDULE 2.6</w:t>
      </w:r>
      <w:r w:rsidRPr="00B61B10">
        <w:rPr>
          <w:rFonts w:ascii="Arial" w:hAnsi="Arial" w:cs="Arial"/>
          <w:b/>
          <w:bCs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p w14:paraId="569E5C4C" w14:textId="77777777" w:rsidR="00B61B10" w:rsidRDefault="00B61B10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1B0BA8DD" w14:textId="77777777" w:rsidR="00B61B10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 SUBLICENSE TERMS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-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END USER LICENSE AGREEMENT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*IMPORTANT*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CAREFULLY READ THE FOLLOWING TERMS AND CONDITIONS BEFORE USING THIS PRODUCT. IT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CONTAINS SOFTWARE, THE USE OF WHICH IS LICENSED BY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SOFATATEHDAS OY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TO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ITS CUSTOMERS FOR THEIR USE ONLY AS SET FORTH BELOW. THIS IS A LEGAL AGREEMENT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BETWEEN YOU AND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 OY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IF YOU DO NOT AGREE TO THE TERMS AND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CONDITIONS OF THIS AGREEMENT, DO NOT USE THE SOFTWARE. USING ANY PART OF THE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 INDICATES THAT YOU ACCEPT THESE TERMS.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1.   GRANT OF LICENSE.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Oy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("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") grants you a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nonexclusive, nontransferable, license to install and execute the accompanying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 program(s) (the "SOFTWARE") subject to the terms and restrictions set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forth in this License Agreement ("License"). If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is delivering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 to you electronically via the internet, you are also entitled to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download the SOFTWARE to a single computer for use in accordance with this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Agreement. This License permits you to use one copy of the specified version 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 SOFTWARE on any single computer, provided the SOFTWARE is in use on only one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computer at any time. If you have multiple Licenses for the SOFTWARE, then at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any time you may have as many copies of the SOFTWARE in use as you have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Licenses. The SOFTWARE is "in use" on a computer when it is loaded into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temporary memory (i.e., RAM) or installed into the permanent memory (e.g., hard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disk, CD-ROM or other storage device) of that computer, except that a copy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installed on a network server for the sole purpose of distribution to other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computers is not "in use". If the anticipated number of users of the SOFTWARE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will exceed the number of applicable Licenses, then you must have a reasonable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mechanism or process in place to assure that the number of persons using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 concurrently does not exceed the number of Licenses. If the SOFTWARE,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any component thereof, you have licensed is license on a limited concurrent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user model as evidenced by the quote or purchase order related to such license,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then only the number of concurrent users for which you have paid shall be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entitled to access and execute the SOFTWARE or relevant component thereof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throughout the user community to which you and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have agreed upon in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writing. You must use the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provided process in place to assure that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number of concurrent users of the SOFTWARE does not exceed the number for which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you have paid.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lastRenderedPageBreak/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2.   INTELLECTUAL PROPERTY RIGHTS. The SOFTWARE and the Intellectual Property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Rights related thereto are owned solely and exclusively by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or its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suppliers. "Intellectual Property Rights" collectively means any and all right,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title and interest in or to any and all patents, patent registrations, patent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applications, business processes, copyrights, data rights, trademarks, trade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names, service marks, service names, trade secrets, know how or other similar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right arising or enforceable under any U.S. law, the law of any other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jurisdiction, or any international treaty regime. This license confers no title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ownership in the SOFTWARE and confers no rights whatsoever in any associated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source code or other intellectual property of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 Except for the limited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license set forth in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1, this License does not grant you any rights to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patents, copyrights, trade secrets, trademarks, or any other rights in respect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to the SOFTWARE, and all such rights are reserved by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or its suppliers.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Therefore, you must treat the SOFTWARE like any other copyrighted material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(e.g., a book or musical recording) except that you may either (a) make one copy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 the SOFTWARE solely for backup or archival purposes, or (b) transfer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 to a single hard disk provided you keep the original solely for backup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 archival purposes. You must reproduce and include all copyright notices and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any other proprietary rights notices appearing on the SOFTWARE on any copies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that you make. You may not copy the written materials accompanying the SOFTWARE.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3.   EXPORT RESTRICTIONS AND COMPLIANCE WITH APPLICABLE LAW. You agree that you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will not export or re-export the SOFTWARE or accompanying documentation (or any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copies thereof) or any products utilizing the SOFTWARE or such documentation in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violation of any applicable laws or regulations of the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European Union,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United States or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country in which you obtained them. You also agree to comply with all other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applicable laws and regulations governing the use of the SOFTWARE.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4.   OTHER RESTRICTIONS. This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License Agreement is your proof 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license to exercise the rights granted herein and must be retained by you. You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may not (i) modify, reproduce, copy, alter, improve or create derivative works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from the SOFTWARE, (ii) sublicense, rent, lease, distribute, loan, export other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otherwise transfer or provide access to the SOFTWARE to any third party, (iii)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reverse engineer, decompile, disassemble or otherwise attempt to derive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source code of the SOFTWARE, or (iv) use the SOFTWARE to develop a product that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is similar to the SOFTWARE or to operate a service bureau of any kind.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  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5.   CONFIDENTIALITY. You acknowledge and agree that the structure, source code,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sequence and organization of the SOFTWARE are the valuable trade secrets and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confidential information of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and its suppliers. You agree to protect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such confidential information and trade secrets and prohibit the unauthorized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duplication, use or disclosure of such confidential information and trade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secrets.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6.   LIMITED WARRANTY. 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warrants that the SOFTWARE will perform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substantially in accordance with the accompanying written materials for a period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 forty-five (45) days after the date of receipt. Some states do not allow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limitations on duration of an implied warranty, so the above limitation may not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apply to you.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 xml:space="preserve">7.   CUSTOMER REMEDIES.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's entire liability and your exclusive remedy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shall be, at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's option, either (a) return of the price paid or (b)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repair or replacement of the SOFTWARE that does not conform to the limited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warranty set forth in 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6 and that is returned to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with a copy 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your receipt. This Limited Warranty is void if failure of the SOFTWARE or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hardware has resulted from accident, abuse, or misapplication, or if a warranty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claim is received by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after the expiration of the forty-five (45) day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warranty period. Any replacement SOFTWARE will be warranted for the remainder 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the original warranty period or thirty (30) days, whichever is longer. </w:t>
      </w:r>
    </w:p>
    <w:p w14:paraId="53BEA4FC" w14:textId="22871B2A" w:rsidR="00BC6BFF" w:rsidRDefault="00D11E27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8.   NO OTHER WARRANTIES.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EXPRESSLY DISCLAIMS ALL OTHER WARRANTIES,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EITHER EXPRESS OR IMPLIED, INCLUDING BUT NOT LIMITED TO IMPLIED WARRANTIES OF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MERCHANTABILITY AND FITNESS FOR A PARTICULAR PURPOSE, WITH RESPECT TO THE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SOFTWARE, THE ACCOMPANYING WRITTEN MATERIALS, AND ANY ACCOMPANYING HARDWARE.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THIS LIMITED WARRANTY GIVES YOU SPECIFIC LEGAL RIGHTS. YOU MAY HAVE OTHERS WHICH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VARY FROM STATE TO STATE.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9.   NO LIABILITY FOR CONSEQUENTIAL DAMAGES. IN NO EVENT SHALL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OR ITS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SUPPLIERS BE LIABLE FOR ANY CONSEQUENTIAL, SPECIAL, INCIDENTAL, INDIRECT OR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EXEMPLARY DAMAGES WHATSOEVER (INCLUDING, WITHOUT LIMITATION, DAMAGES FOR LOSS OF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BUSINESS PROFITS, BUSINESS INTERRUPTION, LOSS OF BUSINESS INFORMATION) ARISING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OUT OF THE USE OF OR INABILITY TO USE THIS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PRODUCT, EVEN IF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SOFTATEHDAS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HAS BEEN ADVISED OF THE POSSIBILITY OF SUCH DAMAGES. IN NO EVENT SHALL THE TOTAL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LIABILITY OF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AND ITS SUPPLIERS TO YOU OR ANOTHER PERSON OR ENTITY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ARISING FROM OR RELATED TO THIS AGREEMENT EXCEED ONE HUNDRED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 xml:space="preserve">EUROS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(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EUR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100).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0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  TERM AND TERMINATION. This License is effective as of the date you agree to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its terms and remains in effect until terminated. You may terminate this License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at any time by destroying the SOFTWARE, documentation and Templates together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with all copies and merged portions in any form. This License will also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automatically terminate immediately if you fail to comply with any term or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condition of this License. Upon such termination you agree to destroy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SOFTWARE and documentation, together with all copies and merged portions in any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form. </w:t>
      </w:r>
      <w:r w:rsidR="00F318FA">
        <w:rPr>
          <w:rFonts w:ascii="Arial" w:hAnsi="Arial" w:cs="Arial"/>
          <w:color w:val="333333"/>
          <w:shd w:val="clear" w:color="auto" w:fill="FFFFFF"/>
          <w:lang w:val="en-US"/>
        </w:rPr>
        <w:t>ARTICLE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 2, 3, 4, 5, 8, 9, 10, 11, 12</w:t>
      </w:r>
      <w:r w:rsidR="002D43BD">
        <w:rPr>
          <w:rFonts w:ascii="Arial" w:hAnsi="Arial" w:cs="Arial"/>
          <w:color w:val="333333"/>
          <w:shd w:val="clear" w:color="auto" w:fill="FFFFFF"/>
          <w:lang w:val="en-US"/>
        </w:rPr>
        <w:t xml:space="preserve"> and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13 shall survive any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termination of this License.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.  GOVERNING LAW. This license shall be governed by the laws of </w:t>
      </w:r>
      <w:r w:rsidR="00BC6BFF">
        <w:rPr>
          <w:rFonts w:ascii="Arial" w:hAnsi="Arial" w:cs="Arial"/>
          <w:color w:val="333333"/>
          <w:shd w:val="clear" w:color="auto" w:fill="FFFFFF"/>
          <w:lang w:val="en-US"/>
        </w:rPr>
        <w:t>Finland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BC6BFF">
        <w:rPr>
          <w:rFonts w:ascii="Arial" w:hAnsi="Arial" w:cs="Arial"/>
          <w:color w:val="333333"/>
          <w:shd w:val="clear" w:color="auto" w:fill="FFFFFF"/>
          <w:lang w:val="en-US"/>
        </w:rPr>
        <w:t>2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  SEVERABILITY. In the event any provision of this License is found to be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invalid, illegal or unenforceable, the validity, legality and enforceability 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any of the remaining provisions shall not in any way be affected or impaired and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 valid, legal and enforceable provision of similar intent and economic impact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shall be substituted therefore.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BC6BFF">
        <w:rPr>
          <w:rFonts w:ascii="Arial" w:hAnsi="Arial" w:cs="Arial"/>
          <w:color w:val="333333"/>
          <w:shd w:val="clear" w:color="auto" w:fill="FFFFFF"/>
          <w:lang w:val="en-US"/>
        </w:rPr>
        <w:t>3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  ENTIRE AGREEMENT. This license constitutes the entire agreement between the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parties with respect to the use of the SOFTWARE and related documentation and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supersedes all prior or contemporaneous agreements. No amendment or modification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of this license will be binding unless in writing and signed by a duly</w:t>
      </w:r>
      <w:r w:rsidR="00FB1421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authorized representative of 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lastRenderedPageBreak/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                                      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BC6BFF">
        <w:rPr>
          <w:rFonts w:ascii="Arial" w:hAnsi="Arial" w:cs="Arial"/>
          <w:color w:val="333333"/>
          <w:shd w:val="clear" w:color="auto" w:fill="FFFFFF"/>
          <w:lang w:val="en-US"/>
        </w:rPr>
        <w:t>4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  ASSIGNMENT. You may not assign any of your rights or obligations, in whole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or in part, under this Agreement without the advance written consent of</w:t>
      </w:r>
      <w:r w:rsidRPr="00760CA6">
        <w:rPr>
          <w:rFonts w:ascii="Arial" w:hAnsi="Arial" w:cs="Arial"/>
          <w:color w:val="333333"/>
          <w:lang w:val="en-US"/>
        </w:rPr>
        <w:br/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. Any assignment of this Agreement may require the payment of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additional license fees.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BC6BFF">
        <w:rPr>
          <w:rFonts w:ascii="Arial" w:hAnsi="Arial" w:cs="Arial"/>
          <w:color w:val="333333"/>
          <w:shd w:val="clear" w:color="auto" w:fill="FFFFFF"/>
          <w:lang w:val="en-US"/>
        </w:rPr>
        <w:t>5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.  THIRD PARTY SOFTWARE. If the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SOFTWARE requires use of any third</w:t>
      </w:r>
      <w:r w:rsidRPr="00760CA6">
        <w:rPr>
          <w:rFonts w:ascii="Arial" w:hAnsi="Arial" w:cs="Arial"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>party software, it is your responsibility to legally obtain, either through</w:t>
      </w:r>
      <w:r w:rsidR="00FB1421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B61B10">
        <w:rPr>
          <w:rFonts w:ascii="Arial" w:hAnsi="Arial" w:cs="Arial"/>
          <w:color w:val="333333"/>
          <w:shd w:val="clear" w:color="auto" w:fill="FFFFFF"/>
          <w:lang w:val="en-US"/>
        </w:rPr>
        <w:t>Softatehdas</w:t>
      </w:r>
      <w:r w:rsidRPr="00760CA6">
        <w:rPr>
          <w:rFonts w:ascii="Arial" w:hAnsi="Arial" w:cs="Arial"/>
          <w:color w:val="333333"/>
          <w:shd w:val="clear" w:color="auto" w:fill="FFFFFF"/>
          <w:lang w:val="en-US"/>
        </w:rPr>
        <w:t xml:space="preserve"> or otherwise, a license to such third party software. </w:t>
      </w:r>
    </w:p>
    <w:p w14:paraId="5D9A9D19" w14:textId="77777777" w:rsidR="00BC6BFF" w:rsidRDefault="00BC6BFF" w:rsidP="008D4982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64EB72CE" w14:textId="77777777" w:rsidR="00132692" w:rsidRDefault="00132692" w:rsidP="008D4982">
      <w:pPr>
        <w:spacing w:after="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======</w:t>
      </w:r>
    </w:p>
    <w:p w14:paraId="73C0DAA3" w14:textId="77777777" w:rsidR="00132692" w:rsidRDefault="00132692" w:rsidP="008D4982">
      <w:pPr>
        <w:spacing w:after="0"/>
        <w:rPr>
          <w:rFonts w:ascii="Arial" w:hAnsi="Arial" w:cs="Arial"/>
          <w:color w:val="333333"/>
          <w:lang w:val="en-US"/>
        </w:rPr>
      </w:pPr>
    </w:p>
    <w:p w14:paraId="4F76B17D" w14:textId="6D37B051" w:rsidR="00D11E27" w:rsidRPr="00760CA6" w:rsidRDefault="00D11E27" w:rsidP="008D4982">
      <w:pPr>
        <w:spacing w:after="0"/>
        <w:rPr>
          <w:rFonts w:ascii="Arial" w:hAnsi="Arial" w:cs="Arial"/>
        </w:rPr>
      </w:pPr>
      <w:r w:rsidRPr="00760CA6">
        <w:rPr>
          <w:rFonts w:ascii="Arial" w:hAnsi="Arial" w:cs="Arial"/>
          <w:color w:val="333333"/>
          <w:lang w:val="en-US"/>
        </w:rPr>
        <w:br/>
      </w:r>
      <w:r w:rsidRPr="0013269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SCHEDULE 7.1</w:t>
      </w:r>
      <w:r w:rsidR="0013269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 </w:t>
      </w:r>
      <w:r w:rsidRPr="00132692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 LICENSE FEES</w:t>
      </w:r>
      <w:r w:rsidRPr="00132692">
        <w:rPr>
          <w:rFonts w:ascii="Arial" w:hAnsi="Arial" w:cs="Arial"/>
          <w:b/>
          <w:bCs/>
          <w:color w:val="333333"/>
          <w:lang w:val="en-US"/>
        </w:rPr>
        <w:br/>
      </w:r>
      <w:r w:rsidRPr="00132692">
        <w:rPr>
          <w:rFonts w:ascii="Arial" w:hAnsi="Arial" w:cs="Arial"/>
          <w:b/>
          <w:bCs/>
          <w:color w:val="333333"/>
          <w:lang w:val="en-US"/>
        </w:rPr>
        <w:br/>
      </w:r>
      <w:r w:rsidRPr="00760CA6">
        <w:rPr>
          <w:rFonts w:ascii="Arial" w:hAnsi="Arial" w:cs="Arial"/>
          <w:color w:val="333333"/>
          <w:lang w:val="en-US"/>
        </w:rPr>
        <w:br/>
      </w:r>
    </w:p>
    <w:sectPr w:rsidR="00D11E27" w:rsidRPr="00760CA6" w:rsidSect="00CD7F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085"/>
    <w:multiLevelType w:val="hybridMultilevel"/>
    <w:tmpl w:val="71E28FAA"/>
    <w:lvl w:ilvl="0" w:tplc="6D246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7BEF"/>
    <w:multiLevelType w:val="hybridMultilevel"/>
    <w:tmpl w:val="7F66FFD4"/>
    <w:lvl w:ilvl="0" w:tplc="AB4C06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2"/>
        <w:u w:val="no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19635">
    <w:abstractNumId w:val="0"/>
  </w:num>
  <w:num w:numId="2" w16cid:durableId="48602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27"/>
    <w:rsid w:val="00132692"/>
    <w:rsid w:val="00177459"/>
    <w:rsid w:val="002D43BD"/>
    <w:rsid w:val="003003A3"/>
    <w:rsid w:val="00357A72"/>
    <w:rsid w:val="005138DF"/>
    <w:rsid w:val="005966E5"/>
    <w:rsid w:val="006E6E3E"/>
    <w:rsid w:val="00705068"/>
    <w:rsid w:val="00741597"/>
    <w:rsid w:val="00760CA6"/>
    <w:rsid w:val="007633D3"/>
    <w:rsid w:val="00861217"/>
    <w:rsid w:val="0086220D"/>
    <w:rsid w:val="008B02B2"/>
    <w:rsid w:val="008D4982"/>
    <w:rsid w:val="00A277D2"/>
    <w:rsid w:val="00A325C6"/>
    <w:rsid w:val="00AF75B0"/>
    <w:rsid w:val="00B61B10"/>
    <w:rsid w:val="00B64DEC"/>
    <w:rsid w:val="00BC6BFF"/>
    <w:rsid w:val="00CD7FFE"/>
    <w:rsid w:val="00D11E27"/>
    <w:rsid w:val="00E319F7"/>
    <w:rsid w:val="00EF28FE"/>
    <w:rsid w:val="00F318FA"/>
    <w:rsid w:val="00F57AD6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36E"/>
  <w15:chartTrackingRefBased/>
  <w15:docId w15:val="{4E057CDD-1318-4A07-B6EC-CCCBEFE4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6" ma:contentTypeDescription="Luo uusi asiakirja." ma:contentTypeScope="" ma:versionID="f1caf8b5d36dbcd2f36e2c63b9d8589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e43f6069547c6a5ee7644fdb5cf3e356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CA4A7-0027-4CCF-AD9B-019AF047091C}"/>
</file>

<file path=customXml/itemProps2.xml><?xml version="1.0" encoding="utf-8"?>
<ds:datastoreItem xmlns:ds="http://schemas.openxmlformats.org/officeDocument/2006/customXml" ds:itemID="{B47FD7F4-F9E5-4DB7-80AD-997890ADB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6211</Words>
  <Characters>50317</Characters>
  <Application>Microsoft Office Word</Application>
  <DocSecurity>0</DocSecurity>
  <Lines>419</Lines>
  <Paragraphs>112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Keturi</dc:creator>
  <cp:keywords/>
  <dc:description/>
  <cp:lastModifiedBy>Kari Keturi</cp:lastModifiedBy>
  <cp:revision>5</cp:revision>
  <dcterms:created xsi:type="dcterms:W3CDTF">2022-11-16T13:10:00Z</dcterms:created>
  <dcterms:modified xsi:type="dcterms:W3CDTF">2022-12-15T11:25:00Z</dcterms:modified>
</cp:coreProperties>
</file>