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E73F" w14:textId="77777777" w:rsidR="002C02F8" w:rsidRPr="00746AEF" w:rsidRDefault="006A76C4" w:rsidP="002C02F8">
      <w:pPr>
        <w:rPr>
          <w:b/>
          <w:sz w:val="48"/>
          <w:szCs w:val="48"/>
          <w:u w:val="single"/>
          <w:lang w:val="fi-FI"/>
        </w:rPr>
      </w:pPr>
      <w:r w:rsidRPr="00746AEF">
        <w:rPr>
          <w:b/>
          <w:sz w:val="48"/>
          <w:szCs w:val="48"/>
          <w:u w:val="single"/>
          <w:lang w:val="fi-FI"/>
        </w:rPr>
        <w:t xml:space="preserve">OPEN SOURCE SOFTWARE – CHECK LIST </w:t>
      </w:r>
    </w:p>
    <w:p w14:paraId="41D33307" w14:textId="77777777" w:rsidR="00BB67B8" w:rsidRDefault="00BB67B8" w:rsidP="002C02F8">
      <w:pPr>
        <w:rPr>
          <w:rFonts w:ascii="Times New Roman" w:hAnsi="Times New Roman"/>
          <w:spacing w:val="-3"/>
          <w:lang w:val="fi-FI"/>
        </w:rPr>
      </w:pPr>
      <w:r w:rsidRPr="00BB67B8">
        <w:rPr>
          <w:rFonts w:ascii="Times New Roman" w:hAnsi="Times New Roman"/>
          <w:spacing w:val="-3"/>
          <w:lang w:val="fi-FI"/>
        </w:rPr>
        <w:t xml:space="preserve">Alla on kuvattu </w:t>
      </w:r>
      <w:r>
        <w:rPr>
          <w:rFonts w:ascii="Times New Roman" w:hAnsi="Times New Roman"/>
          <w:spacing w:val="-3"/>
          <w:lang w:val="fi-FI"/>
        </w:rPr>
        <w:t xml:space="preserve">lyhyesti eräitä seikkoja, jotka ainakin tulee ottaa huomioon, jos yritys käyttää tai aikoo käyttää toiminnassaan avoimen lähdekoodin ohjelmistoja. </w:t>
      </w:r>
      <w:r w:rsidRPr="00BB67B8">
        <w:rPr>
          <w:rFonts w:ascii="Times New Roman" w:hAnsi="Times New Roman"/>
          <w:spacing w:val="-3"/>
          <w:lang w:val="fi-FI"/>
        </w:rPr>
        <w:t xml:space="preserve"> </w:t>
      </w:r>
    </w:p>
    <w:p w14:paraId="5E5976E5" w14:textId="77777777" w:rsidR="00BB67B8" w:rsidRPr="00167BA1" w:rsidRDefault="00BB67B8" w:rsidP="00BB67B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b/>
          <w:color w:val="FF0000"/>
          <w:spacing w:val="-3"/>
          <w:u w:val="single"/>
          <w:lang w:val="fi-FI"/>
        </w:rPr>
      </w:pPr>
      <w:r w:rsidRPr="00167BA1">
        <w:rPr>
          <w:rFonts w:ascii="Times New Roman" w:hAnsi="Times New Roman"/>
          <w:b/>
          <w:color w:val="FF0000"/>
          <w:spacing w:val="-3"/>
          <w:u w:val="single"/>
          <w:lang w:val="fi-FI"/>
        </w:rPr>
        <w:t>HUOM.! Tämä listaus avoimen lähdekoodin asioista ei ole kattava ja se ei yksinään ole riittävä dokumentti/muistilista liiketoiminnan suunnitteluun, eikä se sovellu käytettäväksi käytännön tilan</w:t>
      </w:r>
      <w:r w:rsidRPr="00167BA1">
        <w:rPr>
          <w:rFonts w:ascii="Times New Roman" w:hAnsi="Times New Roman"/>
          <w:b/>
          <w:color w:val="FF0000"/>
          <w:spacing w:val="-3"/>
          <w:u w:val="single"/>
          <w:lang w:val="fi-FI"/>
        </w:rPr>
        <w:softHyphen/>
        <w:t>teisiin ilman sopimusjuridisen asiantunti</w:t>
      </w:r>
      <w:r w:rsidRPr="00167BA1">
        <w:rPr>
          <w:rFonts w:ascii="Times New Roman" w:hAnsi="Times New Roman"/>
          <w:b/>
          <w:color w:val="FF0000"/>
          <w:spacing w:val="-3"/>
          <w:u w:val="single"/>
          <w:lang w:val="fi-FI"/>
        </w:rPr>
        <w:softHyphen/>
        <w:t xml:space="preserve">jan tarkistusta ja neuvoja. </w:t>
      </w:r>
    </w:p>
    <w:p w14:paraId="293329DA" w14:textId="77777777" w:rsidR="00BB67B8" w:rsidRPr="00167BA1" w:rsidRDefault="00BB67B8" w:rsidP="00BB67B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/>
          <w:b/>
          <w:spacing w:val="-3"/>
          <w:lang w:val="fi-FI"/>
        </w:rPr>
      </w:pPr>
      <w:r w:rsidRPr="00167BA1">
        <w:rPr>
          <w:rFonts w:ascii="Times New Roman" w:hAnsi="Times New Roman"/>
          <w:b/>
          <w:spacing w:val="-3"/>
          <w:lang w:val="fi-FI"/>
        </w:rPr>
        <w:tab/>
      </w:r>
      <w:r w:rsidRPr="00167BA1">
        <w:rPr>
          <w:rFonts w:ascii="Times New Roman" w:hAnsi="Times New Roman"/>
          <w:b/>
          <w:spacing w:val="-3"/>
          <w:lang w:val="fi-FI"/>
        </w:rPr>
        <w:tab/>
      </w:r>
      <w:r w:rsidRPr="00167BA1">
        <w:rPr>
          <w:rFonts w:ascii="Times New Roman" w:hAnsi="Times New Roman"/>
          <w:b/>
          <w:spacing w:val="-3"/>
          <w:lang w:val="fi-FI"/>
        </w:rPr>
        <w:tab/>
      </w:r>
    </w:p>
    <w:p w14:paraId="2AD950EF" w14:textId="77777777" w:rsidR="00BB67B8" w:rsidRPr="00BB67B8" w:rsidRDefault="00BB67B8" w:rsidP="00D3141F">
      <w:pPr>
        <w:rPr>
          <w:b/>
          <w:sz w:val="36"/>
          <w:szCs w:val="36"/>
          <w:u w:val="single"/>
          <w:lang w:val="fi-FI"/>
        </w:rPr>
      </w:pPr>
    </w:p>
    <w:p w14:paraId="6E02B843" w14:textId="77777777" w:rsidR="006A76C4" w:rsidRPr="007262B3" w:rsidRDefault="00557AE6" w:rsidP="00D3141F">
      <w:pPr>
        <w:rPr>
          <w:b/>
          <w:sz w:val="36"/>
          <w:szCs w:val="36"/>
          <w:u w:val="single"/>
        </w:rPr>
      </w:pPr>
      <w:r w:rsidRPr="007262B3">
        <w:rPr>
          <w:b/>
          <w:sz w:val="36"/>
          <w:szCs w:val="36"/>
          <w:u w:val="single"/>
        </w:rPr>
        <w:t>OPEN SOURCE SOFTWARE</w:t>
      </w:r>
      <w:r w:rsidR="007262B3" w:rsidRPr="007262B3">
        <w:rPr>
          <w:b/>
          <w:sz w:val="36"/>
          <w:szCs w:val="36"/>
          <w:u w:val="single"/>
        </w:rPr>
        <w:t xml:space="preserve"> – CHECK LIST</w:t>
      </w:r>
      <w:r w:rsidRPr="007262B3">
        <w:rPr>
          <w:b/>
          <w:sz w:val="36"/>
          <w:szCs w:val="36"/>
          <w:u w:val="single"/>
        </w:rPr>
        <w:t xml:space="preserve"> </w:t>
      </w:r>
    </w:p>
    <w:p w14:paraId="7963E191" w14:textId="77777777" w:rsidR="00D3141F" w:rsidRPr="007262B3" w:rsidRDefault="007262B3" w:rsidP="00D3141F">
      <w:pPr>
        <w:pStyle w:val="Luettelokappale"/>
        <w:numPr>
          <w:ilvl w:val="0"/>
          <w:numId w:val="1"/>
        </w:numPr>
      </w:pPr>
      <w:r w:rsidRPr="007F193A">
        <w:rPr>
          <w:b/>
          <w:lang w:val="en-GB"/>
        </w:rPr>
        <w:t>Prior</w:t>
      </w:r>
      <w:r w:rsidRPr="00746AEF">
        <w:rPr>
          <w:b/>
        </w:rPr>
        <w:t xml:space="preserve"> internal</w:t>
      </w:r>
      <w:r w:rsidRPr="007F193A">
        <w:rPr>
          <w:b/>
          <w:lang w:val="en-PH"/>
        </w:rPr>
        <w:t xml:space="preserve"> permission</w:t>
      </w:r>
      <w:r w:rsidR="00D3141F" w:rsidRPr="00746AEF">
        <w:rPr>
          <w:b/>
        </w:rPr>
        <w:t>.</w:t>
      </w:r>
      <w:r w:rsidR="00D3141F" w:rsidRPr="00746AEF">
        <w:t xml:space="preserve"> </w:t>
      </w:r>
      <w:r w:rsidRPr="007262B3">
        <w:t xml:space="preserve">All use of open source software should require a prior internal permission. </w:t>
      </w:r>
      <w:r>
        <w:t xml:space="preserve"> </w:t>
      </w:r>
      <w:r w:rsidRPr="007262B3">
        <w:t>Also all preliminary action</w:t>
      </w:r>
      <w:r w:rsidR="00F31D5B">
        <w:t>s</w:t>
      </w:r>
      <w:r w:rsidRPr="007262B3">
        <w:t xml:space="preserve"> or design intentions to use open source software, shall be reported early to CIO or other </w:t>
      </w:r>
      <w:r>
        <w:t xml:space="preserve">management. </w:t>
      </w:r>
      <w:r w:rsidR="00EB536B" w:rsidRPr="007262B3">
        <w:t xml:space="preserve"> </w:t>
      </w:r>
    </w:p>
    <w:p w14:paraId="07D16201" w14:textId="77777777" w:rsidR="00C316FA" w:rsidRPr="007262B3" w:rsidRDefault="00D3141F" w:rsidP="00D3141F">
      <w:r w:rsidRPr="007262B3">
        <w:t xml:space="preserve"> </w:t>
      </w:r>
    </w:p>
    <w:p w14:paraId="06A96A41" w14:textId="77777777" w:rsidR="00D3141F" w:rsidRPr="0045267A" w:rsidRDefault="0045267A" w:rsidP="00D3141F">
      <w:pPr>
        <w:pStyle w:val="Luettelokappale"/>
        <w:numPr>
          <w:ilvl w:val="0"/>
          <w:numId w:val="1"/>
        </w:numPr>
      </w:pPr>
      <w:r w:rsidRPr="00746AEF">
        <w:rPr>
          <w:b/>
        </w:rPr>
        <w:t xml:space="preserve"> Ownership of source code</w:t>
      </w:r>
      <w:r w:rsidR="00D3141F" w:rsidRPr="00746AEF">
        <w:t xml:space="preserve">. </w:t>
      </w:r>
      <w:r w:rsidRPr="0045267A">
        <w:t xml:space="preserve">It should </w:t>
      </w:r>
      <w:r w:rsidR="004B7C08">
        <w:t xml:space="preserve">be </w:t>
      </w:r>
      <w:r w:rsidRPr="0045267A">
        <w:t>remembered</w:t>
      </w:r>
      <w:r w:rsidR="00D3141F" w:rsidRPr="0045267A">
        <w:t xml:space="preserve"> </w:t>
      </w:r>
      <w:r w:rsidRPr="0045267A">
        <w:t xml:space="preserve">that some other party is </w:t>
      </w:r>
      <w:r w:rsidR="004B7C08">
        <w:t xml:space="preserve">still </w:t>
      </w:r>
      <w:r w:rsidRPr="0045267A">
        <w:t>the</w:t>
      </w:r>
      <w:r>
        <w:t xml:space="preserve"> </w:t>
      </w:r>
      <w:r w:rsidRPr="0045267A">
        <w:t xml:space="preserve">owner </w:t>
      </w:r>
      <w:r>
        <w:t xml:space="preserve">of </w:t>
      </w:r>
      <w:r w:rsidRPr="0045267A">
        <w:t xml:space="preserve">copyright of the source code. This other party has defined the </w:t>
      </w:r>
      <w:r>
        <w:t xml:space="preserve">license </w:t>
      </w:r>
      <w:r w:rsidRPr="0045267A">
        <w:t xml:space="preserve">terms of use of the respective open source software. </w:t>
      </w:r>
      <w:r>
        <w:t xml:space="preserve">These license terms should be carefully examined before any open source software code is included into company’s products. The procedure should be similar than any use of standard commercial software. </w:t>
      </w:r>
      <w:r w:rsidR="002A7ABC" w:rsidRPr="0045267A">
        <w:t xml:space="preserve">  </w:t>
      </w:r>
    </w:p>
    <w:p w14:paraId="2C5DE155" w14:textId="77777777" w:rsidR="00EB536B" w:rsidRPr="0045267A" w:rsidRDefault="00EB536B" w:rsidP="00EB536B">
      <w:pPr>
        <w:pStyle w:val="Luettelokappale"/>
      </w:pPr>
    </w:p>
    <w:p w14:paraId="289A49AE" w14:textId="77777777" w:rsidR="00EB536B" w:rsidRPr="003200F0" w:rsidRDefault="0045267A" w:rsidP="00D3141F">
      <w:pPr>
        <w:pStyle w:val="Luettelokappale"/>
        <w:numPr>
          <w:ilvl w:val="0"/>
          <w:numId w:val="1"/>
        </w:numPr>
      </w:pPr>
      <w:r w:rsidRPr="0045267A">
        <w:rPr>
          <w:b/>
        </w:rPr>
        <w:t>Purpose of use</w:t>
      </w:r>
      <w:r w:rsidR="002A7ABC" w:rsidRPr="0045267A">
        <w:rPr>
          <w:b/>
        </w:rPr>
        <w:t xml:space="preserve">: </w:t>
      </w:r>
      <w:r w:rsidRPr="0045267A">
        <w:rPr>
          <w:b/>
        </w:rPr>
        <w:t xml:space="preserve">product development or </w:t>
      </w:r>
      <w:r>
        <w:rPr>
          <w:b/>
        </w:rPr>
        <w:t>deliverable product</w:t>
      </w:r>
      <w:r w:rsidR="002A7ABC" w:rsidRPr="0045267A">
        <w:t xml:space="preserve">. </w:t>
      </w:r>
      <w:r w:rsidRPr="0045267A">
        <w:t xml:space="preserve">In the event open source software is mainly used for product development purposes less restrictions usually apply to such use. </w:t>
      </w:r>
      <w:r w:rsidR="002A7ABC" w:rsidRPr="0045267A">
        <w:t xml:space="preserve"> </w:t>
      </w:r>
      <w:r w:rsidRPr="003200F0">
        <w:t xml:space="preserve">In the event open source software product is delivered or otherwise distributed </w:t>
      </w:r>
      <w:r w:rsidR="004B7C08">
        <w:t xml:space="preserve">further </w:t>
      </w:r>
      <w:r w:rsidRPr="003200F0">
        <w:t>to company’s clients</w:t>
      </w:r>
      <w:r w:rsidR="003200F0" w:rsidRPr="003200F0">
        <w:t xml:space="preserve">, strict control </w:t>
      </w:r>
      <w:r w:rsidR="003200F0">
        <w:t xml:space="preserve">of use is needed. </w:t>
      </w:r>
      <w:r w:rsidR="002A7ABC" w:rsidRPr="003200F0">
        <w:t xml:space="preserve"> </w:t>
      </w:r>
    </w:p>
    <w:p w14:paraId="42095CD8" w14:textId="77777777" w:rsidR="002A7ABC" w:rsidRPr="003200F0" w:rsidRDefault="002A7ABC" w:rsidP="002A7ABC">
      <w:pPr>
        <w:pStyle w:val="Luettelokappale"/>
      </w:pPr>
    </w:p>
    <w:p w14:paraId="7C3BB2FE" w14:textId="77777777" w:rsidR="002A7ABC" w:rsidRPr="00850B1D" w:rsidRDefault="002A7ABC" w:rsidP="00D3141F">
      <w:pPr>
        <w:pStyle w:val="Luettelokappale"/>
        <w:numPr>
          <w:ilvl w:val="0"/>
          <w:numId w:val="1"/>
        </w:numPr>
      </w:pPr>
      <w:r w:rsidRPr="003200F0">
        <w:rPr>
          <w:b/>
        </w:rPr>
        <w:t>Li</w:t>
      </w:r>
      <w:r w:rsidR="003200F0" w:rsidRPr="003200F0">
        <w:rPr>
          <w:b/>
        </w:rPr>
        <w:t>cense type</w:t>
      </w:r>
      <w:r w:rsidR="009B1BC8" w:rsidRPr="003200F0">
        <w:rPr>
          <w:b/>
        </w:rPr>
        <w:t>:</w:t>
      </w:r>
      <w:r w:rsidR="003200F0" w:rsidRPr="003200F0">
        <w:rPr>
          <w:b/>
        </w:rPr>
        <w:t xml:space="preserve"> </w:t>
      </w:r>
      <w:r w:rsidR="003200F0">
        <w:rPr>
          <w:b/>
        </w:rPr>
        <w:t>protective (copyleft) or non-protective (</w:t>
      </w:r>
      <w:r w:rsidR="003200F0" w:rsidRPr="003200F0">
        <w:rPr>
          <w:b/>
        </w:rPr>
        <w:t>permissive</w:t>
      </w:r>
      <w:r w:rsidR="003200F0">
        <w:rPr>
          <w:b/>
        </w:rPr>
        <w:t>)</w:t>
      </w:r>
      <w:r w:rsidRPr="003200F0">
        <w:t xml:space="preserve">. </w:t>
      </w:r>
      <w:r w:rsidR="003200F0" w:rsidRPr="003200F0">
        <w:t xml:space="preserve">Open source software that is licensed under protective license (such as GPL) shall require thorough examinations of the license terms. </w:t>
      </w:r>
      <w:r w:rsidR="003200F0" w:rsidRPr="00850B1D">
        <w:t xml:space="preserve">In the event this license </w:t>
      </w:r>
      <w:r w:rsidR="007F193A" w:rsidRPr="00850B1D">
        <w:t>evalu</w:t>
      </w:r>
      <w:r w:rsidR="007F193A">
        <w:t>a</w:t>
      </w:r>
      <w:r w:rsidR="007F193A" w:rsidRPr="00850B1D">
        <w:t>tion</w:t>
      </w:r>
      <w:r w:rsidR="003200F0" w:rsidRPr="00850B1D">
        <w:t xml:space="preserve"> is not properly executed </w:t>
      </w:r>
      <w:r w:rsidR="00850B1D" w:rsidRPr="00850B1D">
        <w:t xml:space="preserve">major risks of the distribution may materialize. The use of open source software that is licensed under non-protective license </w:t>
      </w:r>
      <w:r w:rsidR="009B1BC8" w:rsidRPr="00850B1D">
        <w:t>(</w:t>
      </w:r>
      <w:r w:rsidR="00850B1D" w:rsidRPr="00850B1D">
        <w:t xml:space="preserve">such as </w:t>
      </w:r>
      <w:r w:rsidR="009B1BC8" w:rsidRPr="00850B1D">
        <w:t xml:space="preserve">BSD </w:t>
      </w:r>
      <w:r w:rsidR="00850B1D" w:rsidRPr="00850B1D">
        <w:t xml:space="preserve">or </w:t>
      </w:r>
      <w:r w:rsidR="009B1BC8" w:rsidRPr="00850B1D">
        <w:t xml:space="preserve">MIT) </w:t>
      </w:r>
      <w:r w:rsidR="00850B1D">
        <w:t>has much less risks</w:t>
      </w:r>
      <w:r w:rsidR="009B1BC8" w:rsidRPr="00850B1D">
        <w:t>.</w:t>
      </w:r>
    </w:p>
    <w:p w14:paraId="194EA307" w14:textId="77777777" w:rsidR="009B1BC8" w:rsidRPr="00850B1D" w:rsidRDefault="009B1BC8" w:rsidP="009B1BC8">
      <w:pPr>
        <w:pStyle w:val="Luettelokappale"/>
      </w:pPr>
    </w:p>
    <w:p w14:paraId="78D0F49E" w14:textId="77777777" w:rsidR="009B1BC8" w:rsidRPr="007F193A" w:rsidRDefault="00850B1D" w:rsidP="00D3141F">
      <w:pPr>
        <w:pStyle w:val="Luettelokappale"/>
        <w:numPr>
          <w:ilvl w:val="0"/>
          <w:numId w:val="1"/>
        </w:numPr>
        <w:rPr>
          <w:b/>
        </w:rPr>
      </w:pPr>
      <w:r w:rsidRPr="00746AEF">
        <w:rPr>
          <w:b/>
        </w:rPr>
        <w:t>Documenting</w:t>
      </w:r>
      <w:r w:rsidR="009B1BC8" w:rsidRPr="00746AEF">
        <w:rPr>
          <w:b/>
        </w:rPr>
        <w:t xml:space="preserve">. </w:t>
      </w:r>
      <w:r w:rsidRPr="00850B1D">
        <w:t>All use of open source software should be documented.</w:t>
      </w:r>
      <w:r>
        <w:t xml:space="preserve"> </w:t>
      </w:r>
      <w:r w:rsidRPr="00850B1D">
        <w:t>This itemized documentation should include at least the following information: name of the open source software, version, date of first use, license terms</w:t>
      </w:r>
      <w:r>
        <w:t xml:space="preserve"> and a list of</w:t>
      </w:r>
      <w:r w:rsidRPr="00850B1D">
        <w:t xml:space="preserve"> </w:t>
      </w:r>
      <w:r>
        <w:t xml:space="preserve">all company </w:t>
      </w:r>
      <w:r w:rsidRPr="00850B1D">
        <w:t>products including open source software</w:t>
      </w:r>
      <w:r w:rsidR="004B7C08">
        <w:t>.</w:t>
      </w:r>
      <w:r w:rsidR="00557AE6" w:rsidRPr="007F193A">
        <w:t xml:space="preserve"> </w:t>
      </w:r>
    </w:p>
    <w:sectPr w:rsidR="009B1BC8" w:rsidRPr="007F193A" w:rsidSect="00C316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AD7E" w14:textId="77777777" w:rsidR="00E938B3" w:rsidRDefault="00E938B3" w:rsidP="00EC5F37">
      <w:pPr>
        <w:spacing w:after="0" w:line="240" w:lineRule="auto"/>
      </w:pPr>
      <w:r>
        <w:separator/>
      </w:r>
    </w:p>
  </w:endnote>
  <w:endnote w:type="continuationSeparator" w:id="0">
    <w:p w14:paraId="65463BB0" w14:textId="77777777" w:rsidR="00E938B3" w:rsidRDefault="00E938B3" w:rsidP="00EC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A7A07" w14:textId="77777777" w:rsidR="00E938B3" w:rsidRDefault="00E938B3" w:rsidP="00EC5F37">
      <w:pPr>
        <w:spacing w:after="0" w:line="240" w:lineRule="auto"/>
      </w:pPr>
      <w:r>
        <w:separator/>
      </w:r>
    </w:p>
  </w:footnote>
  <w:footnote w:type="continuationSeparator" w:id="0">
    <w:p w14:paraId="1CED9D58" w14:textId="77777777" w:rsidR="00E938B3" w:rsidRDefault="00E938B3" w:rsidP="00EC5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B3660"/>
    <w:multiLevelType w:val="hybridMultilevel"/>
    <w:tmpl w:val="6E5AF0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3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1F"/>
    <w:rsid w:val="00167BA1"/>
    <w:rsid w:val="002A7ABC"/>
    <w:rsid w:val="002C02F8"/>
    <w:rsid w:val="003200F0"/>
    <w:rsid w:val="0045267A"/>
    <w:rsid w:val="004B7C08"/>
    <w:rsid w:val="00545D11"/>
    <w:rsid w:val="00557AE6"/>
    <w:rsid w:val="005872C0"/>
    <w:rsid w:val="00594732"/>
    <w:rsid w:val="00630D8F"/>
    <w:rsid w:val="006A76C4"/>
    <w:rsid w:val="006C7255"/>
    <w:rsid w:val="00702CA3"/>
    <w:rsid w:val="007262B3"/>
    <w:rsid w:val="00746AEF"/>
    <w:rsid w:val="0079206A"/>
    <w:rsid w:val="007B7F8A"/>
    <w:rsid w:val="007F193A"/>
    <w:rsid w:val="00850597"/>
    <w:rsid w:val="00850B1D"/>
    <w:rsid w:val="00852DE1"/>
    <w:rsid w:val="009B1BC8"/>
    <w:rsid w:val="00A33387"/>
    <w:rsid w:val="00AE0246"/>
    <w:rsid w:val="00BB67B8"/>
    <w:rsid w:val="00C316FA"/>
    <w:rsid w:val="00D3141F"/>
    <w:rsid w:val="00D57F91"/>
    <w:rsid w:val="00DA5D77"/>
    <w:rsid w:val="00E938B3"/>
    <w:rsid w:val="00EB536B"/>
    <w:rsid w:val="00EC5F37"/>
    <w:rsid w:val="00F31D5B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F888B"/>
  <w15:docId w15:val="{33BE9F68-E1CA-48CE-BB87-14F6C14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6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141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C5F3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C5F37"/>
    <w:rPr>
      <w:sz w:val="22"/>
      <w:szCs w:val="22"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C5F3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C5F3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8" ma:contentTypeDescription="Luo uusi asiakirja." ma:contentTypeScope="" ma:versionID="d5bb397d13e9e057fe9fd38da60b48cb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62aff1117f93e8b1d22760f4b962dcfd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e3a0e-8045-49b6-94c6-f396ed0b69b7">
      <Terms xmlns="http://schemas.microsoft.com/office/infopath/2007/PartnerControls"/>
    </lcf76f155ced4ddcb4097134ff3c332f>
    <TaxCatchAll xmlns="0c2f8fd4-097a-45c5-93e0-f75c09d30f4c" xsi:nil="true"/>
  </documentManagement>
</p:properties>
</file>

<file path=customXml/itemProps1.xml><?xml version="1.0" encoding="utf-8"?>
<ds:datastoreItem xmlns:ds="http://schemas.openxmlformats.org/officeDocument/2006/customXml" ds:itemID="{0214D11D-7DEC-4E45-8C5C-E587FF344C43}"/>
</file>

<file path=customXml/itemProps2.xml><?xml version="1.0" encoding="utf-8"?>
<ds:datastoreItem xmlns:ds="http://schemas.openxmlformats.org/officeDocument/2006/customXml" ds:itemID="{95888B23-079F-40C2-BE40-D27FC8DCBE09}"/>
</file>

<file path=customXml/itemProps3.xml><?xml version="1.0" encoding="utf-8"?>
<ds:datastoreItem xmlns:ds="http://schemas.openxmlformats.org/officeDocument/2006/customXml" ds:itemID="{1A7D3538-3D99-4921-881D-51FC6820E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Kari Keturi</cp:lastModifiedBy>
  <cp:revision>2</cp:revision>
  <dcterms:created xsi:type="dcterms:W3CDTF">2024-11-25T11:23:00Z</dcterms:created>
  <dcterms:modified xsi:type="dcterms:W3CDTF">2024-11-25T11:24:00Z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0x010100F6990552E152EC418839230669EA1815</vt:lpwstr>
  </property>
</Properties>
</file>