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DA" w:rsidRDefault="00283A86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 xml:space="preserve"> </w:t>
      </w:r>
      <w:r w:rsidR="00963839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</w:p>
    <w:p w:rsidR="00362175" w:rsidRPr="00362175" w:rsidRDefault="00362175" w:rsidP="00362175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en-GB"/>
        </w:rPr>
      </w:pPr>
      <w:r w:rsidRPr="00362175">
        <w:rPr>
          <w:rFonts w:ascii="Times New Roman" w:hAnsi="Times New Roman" w:cs="Times New Roman"/>
          <w:b/>
          <w:bCs/>
          <w:spacing w:val="-2"/>
          <w:sz w:val="52"/>
          <w:szCs w:val="52"/>
          <w:u w:val="single"/>
          <w:lang w:val="en-GB"/>
        </w:rPr>
        <w:t>A L I H A N K I N T A S O P I M U S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  <w:t xml:space="preserve">  </w:t>
      </w:r>
      <w:r w:rsidRPr="00213329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362175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en-GB"/>
        </w:rPr>
        <w:t xml:space="preserve">(OSTAJAN VERSIO) </w:t>
      </w:r>
      <w:r w:rsidRPr="00362175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fldChar w:fldCharType="begin"/>
      </w:r>
      <w:r w:rsidRPr="00362175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en-GB"/>
        </w:rPr>
        <w:instrText xml:space="preserve">PRIVATE </w:instrText>
      </w:r>
      <w:r w:rsidRPr="00362175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fldChar w:fldCharType="end"/>
      </w:r>
      <w:r w:rsidRPr="00362175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en-GB"/>
        </w:rPr>
        <w:tab/>
      </w:r>
    </w:p>
    <w:p w:rsidR="00362175" w:rsidRPr="00362175" w:rsidRDefault="00362175" w:rsidP="0036217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i/>
          <w:spacing w:val="-2"/>
          <w:sz w:val="22"/>
          <w:szCs w:val="23"/>
          <w:lang w:val="en-GB"/>
        </w:rPr>
      </w:pPr>
    </w:p>
    <w:p w:rsidR="00362175" w:rsidRDefault="00362175" w:rsidP="0036217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t>Sopimuspohja tehty ostajan näkökulmas</w:t>
      </w:r>
      <w:r>
        <w:rPr>
          <w:rFonts w:ascii="Times New Roman" w:hAnsi="Times New Roman" w:cs="Times New Roman"/>
          <w:spacing w:val="-3"/>
          <w:sz w:val="22"/>
        </w:rPr>
        <w:softHyphen/>
        <w:t xml:space="preserve">ta erityisesti tilanteeseen, jossa tilataan </w:t>
      </w:r>
      <w:r>
        <w:rPr>
          <w:rFonts w:ascii="Times New Roman" w:hAnsi="Times New Roman" w:cs="Times New Roman"/>
          <w:spacing w:val="-3"/>
          <w:sz w:val="22"/>
        </w:rPr>
        <w:br/>
        <w:t xml:space="preserve">alihankintana tuotekehitystä/ohjelmistotyötä alihankintayritykseltä ja varsinaiset toimeksiannot </w:t>
      </w:r>
      <w:r>
        <w:rPr>
          <w:rFonts w:ascii="Times New Roman" w:hAnsi="Times New Roman" w:cs="Times New Roman"/>
          <w:spacing w:val="-3"/>
          <w:sz w:val="22"/>
        </w:rPr>
        <w:br/>
        <w:t xml:space="preserve">yksilöidään erikseen (ja tällöin voidaan tarvittaessa käyttää myös soveltuvia IT-2015 vakioehtoja). </w:t>
      </w:r>
      <w:r>
        <w:rPr>
          <w:rFonts w:ascii="Times New Roman" w:hAnsi="Times New Roman" w:cs="Times New Roman"/>
          <w:spacing w:val="-3"/>
          <w:sz w:val="22"/>
        </w:rPr>
        <w:br/>
      </w:r>
    </w:p>
    <w:p w:rsidR="00362175" w:rsidRDefault="00362175" w:rsidP="0036217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t xml:space="preserve">Sopimuspohjan kaikki kohdat tulee tarkistaa ja muuttaa vastaamaan käytännön tilannetta; on </w:t>
      </w:r>
      <w:r>
        <w:rPr>
          <w:rFonts w:ascii="Times New Roman" w:hAnsi="Times New Roman" w:cs="Times New Roman"/>
          <w:spacing w:val="-3"/>
          <w:sz w:val="22"/>
        </w:rPr>
        <w:br/>
        <w:t>myös huomioitava, että yhden sopimuskoh</w:t>
      </w:r>
      <w:r>
        <w:rPr>
          <w:rFonts w:ascii="Times New Roman" w:hAnsi="Times New Roman" w:cs="Times New Roman"/>
          <w:spacing w:val="-3"/>
          <w:sz w:val="22"/>
        </w:rPr>
        <w:softHyphen/>
        <w:t xml:space="preserve">dan muuttaminen yleensä vaikuttaa myös sopimuksen </w:t>
      </w:r>
      <w:r>
        <w:rPr>
          <w:rFonts w:ascii="Times New Roman" w:hAnsi="Times New Roman" w:cs="Times New Roman"/>
          <w:spacing w:val="-3"/>
          <w:sz w:val="22"/>
        </w:rPr>
        <w:br/>
        <w:t>muihin lausek</w:t>
      </w:r>
      <w:r>
        <w:rPr>
          <w:rFonts w:ascii="Times New Roman" w:hAnsi="Times New Roman" w:cs="Times New Roman"/>
          <w:spacing w:val="-3"/>
          <w:sz w:val="22"/>
        </w:rPr>
        <w:softHyphen/>
        <w:t xml:space="preserve">keisiin ja lisämuutokset ovat tällöin tarpeen. </w:t>
      </w:r>
    </w:p>
    <w:p w:rsidR="00362175" w:rsidRPr="00362175" w:rsidRDefault="00362175" w:rsidP="0036217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b/>
          <w:color w:val="FF0000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</w:rPr>
        <w:br/>
      </w:r>
      <w:r w:rsidRPr="00362175">
        <w:rPr>
          <w:rFonts w:ascii="Times New Roman" w:hAnsi="Times New Roman" w:cs="Times New Roman"/>
          <w:b/>
          <w:color w:val="FF0000"/>
          <w:spacing w:val="-3"/>
          <w:sz w:val="22"/>
          <w:u w:val="single"/>
        </w:rPr>
        <w:t>HUOM.! Tämä sopimuspohja ei sovellu käytettäväksi käytännön tilan</w:t>
      </w:r>
      <w:r w:rsidRPr="00362175">
        <w:rPr>
          <w:rFonts w:ascii="Times New Roman" w:hAnsi="Times New Roman" w:cs="Times New Roman"/>
          <w:b/>
          <w:color w:val="FF0000"/>
          <w:spacing w:val="-3"/>
          <w:sz w:val="22"/>
          <w:u w:val="single"/>
        </w:rPr>
        <w:softHyphen/>
        <w:t xml:space="preserve">teisiin ilman </w:t>
      </w:r>
      <w:r w:rsidRPr="00362175">
        <w:rPr>
          <w:rFonts w:ascii="Times New Roman" w:hAnsi="Times New Roman" w:cs="Times New Roman"/>
          <w:b/>
          <w:color w:val="FF0000"/>
          <w:spacing w:val="-3"/>
          <w:sz w:val="22"/>
          <w:u w:val="single"/>
        </w:rPr>
        <w:br/>
        <w:t>sopimusjuridisen asiantunti</w:t>
      </w:r>
      <w:r w:rsidRPr="00362175">
        <w:rPr>
          <w:rFonts w:ascii="Times New Roman" w:hAnsi="Times New Roman" w:cs="Times New Roman"/>
          <w:b/>
          <w:color w:val="FF0000"/>
          <w:spacing w:val="-3"/>
          <w:sz w:val="22"/>
          <w:u w:val="single"/>
        </w:rPr>
        <w:softHyphen/>
        <w:t>jan tarkistusta ja kor</w:t>
      </w:r>
      <w:r w:rsidRPr="00362175">
        <w:rPr>
          <w:rFonts w:ascii="Times New Roman" w:hAnsi="Times New Roman" w:cs="Times New Roman"/>
          <w:b/>
          <w:color w:val="FF0000"/>
          <w:spacing w:val="-3"/>
          <w:sz w:val="22"/>
          <w:u w:val="single"/>
        </w:rPr>
        <w:softHyphen/>
        <w:t xml:space="preserve">jauksia. </w:t>
      </w:r>
    </w:p>
    <w:p w:rsidR="00362175" w:rsidRPr="00362175" w:rsidRDefault="00362175" w:rsidP="00362175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color w:val="FF0000"/>
          <w:spacing w:val="-2"/>
          <w:sz w:val="22"/>
          <w:szCs w:val="23"/>
          <w:u w:val="single"/>
        </w:rPr>
      </w:pPr>
    </w:p>
    <w:p w:rsidR="003F59DA" w:rsidRPr="003F59DA" w:rsidRDefault="003F59DA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382C57" w:rsidRPr="00E03FD4" w:rsidRDefault="003F59DA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</w:pP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 xml:space="preserve">Draft </w:t>
      </w:r>
      <w:r w:rsidR="00DD5139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0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</w:t>
      </w:r>
      <w:r w:rsidR="00DD5139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1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 xml:space="preserve"> – </w:t>
      </w:r>
      <w:r w:rsidR="00362175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__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</w:t>
      </w:r>
      <w:r w:rsidR="00362175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__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.20</w:t>
      </w:r>
      <w:r w:rsidR="00362175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__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ab/>
      </w:r>
    </w:p>
    <w:p w:rsidR="00E03FD4" w:rsidRDefault="00E03FD4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</w:pPr>
    </w:p>
    <w:p w:rsidR="00D1663C" w:rsidRDefault="00D1663C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</w:pPr>
    </w:p>
    <w:p w:rsidR="005A76E5" w:rsidRPr="005B34EA" w:rsidRDefault="005A76E5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</w:pP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A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L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H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A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N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K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N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T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A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S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O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P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M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U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S</w:t>
      </w:r>
      <w:r w:rsidR="0049595A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="0063033A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="00111771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begin"/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instrText xml:space="preserve">PRIVATE </w:instrText>
      </w:r>
      <w:r w:rsidR="00111771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end"/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36"/>
          <w:szCs w:val="36"/>
          <w:lang w:val="en-GB"/>
        </w:rPr>
      </w:pPr>
    </w:p>
    <w:p w:rsidR="00AA27A6" w:rsidRPr="00CD0107" w:rsidRDefault="00AA27A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36"/>
          <w:szCs w:val="36"/>
          <w:lang w:val="en-GB"/>
        </w:rPr>
      </w:pPr>
    </w:p>
    <w:p w:rsidR="00AA27A6" w:rsidRDefault="005A76E5" w:rsidP="00FB16CE">
      <w:pPr>
        <w:ind w:left="720"/>
        <w:rPr>
          <w:rFonts w:ascii="Times New Roman" w:hAnsi="Times New Roman" w:cs="Times New Roman"/>
          <w:spacing w:val="-2"/>
          <w:sz w:val="22"/>
          <w:szCs w:val="23"/>
        </w:rPr>
      </w:pPr>
      <w:r w:rsidRPr="00D604C2">
        <w:rPr>
          <w:rFonts w:ascii="Times New Roman" w:hAnsi="Times New Roman" w:cs="Times New Roman"/>
          <w:spacing w:val="-2"/>
          <w:sz w:val="22"/>
          <w:szCs w:val="23"/>
        </w:rPr>
        <w:t xml:space="preserve">Tämä 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>a</w:t>
      </w:r>
      <w:r w:rsidRPr="00D604C2">
        <w:rPr>
          <w:rFonts w:ascii="Times New Roman" w:hAnsi="Times New Roman" w:cs="Times New Roman"/>
          <w:spacing w:val="-2"/>
          <w:sz w:val="22"/>
          <w:szCs w:val="23"/>
        </w:rPr>
        <w:t>lihankintasopimus (jäljempänä "Sopi</w:t>
      </w:r>
      <w:r>
        <w:rPr>
          <w:rFonts w:ascii="Times New Roman" w:hAnsi="Times New Roman" w:cs="Times New Roman"/>
          <w:spacing w:val="-2"/>
          <w:sz w:val="22"/>
          <w:szCs w:val="23"/>
        </w:rPr>
        <w:t>mus") on tehty allekir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joittaneiden </w:t>
      </w:r>
    </w:p>
    <w:p w:rsidR="00AA27A6" w:rsidRDefault="00AA27A6" w:rsidP="00FB16CE">
      <w:pPr>
        <w:ind w:left="720"/>
        <w:rPr>
          <w:rFonts w:ascii="Times New Roman" w:hAnsi="Times New Roman" w:cs="Times New Roman"/>
          <w:spacing w:val="-2"/>
          <w:sz w:val="22"/>
          <w:szCs w:val="23"/>
        </w:rPr>
      </w:pPr>
    </w:p>
    <w:p w:rsidR="00AA27A6" w:rsidRDefault="00362175" w:rsidP="00FB16CE">
      <w:pPr>
        <w:ind w:left="720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spacing w:val="-2"/>
          <w:sz w:val="22"/>
          <w:szCs w:val="23"/>
        </w:rPr>
        <w:t>Tilaaja</w:t>
      </w:r>
      <w:r w:rsidR="005A76E5" w:rsidRPr="00AA27A6">
        <w:rPr>
          <w:rFonts w:ascii="Times New Roman" w:hAnsi="Times New Roman" w:cs="Times New Roman"/>
          <w:b/>
          <w:spacing w:val="-2"/>
          <w:sz w:val="22"/>
          <w:szCs w:val="23"/>
        </w:rPr>
        <w:t xml:space="preserve"> Oy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:n</w:t>
      </w:r>
      <w:r w:rsidR="005B34EA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>P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ääkuja 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1, </w:t>
      </w:r>
      <w:r>
        <w:rPr>
          <w:rFonts w:ascii="Times New Roman" w:hAnsi="Times New Roman" w:cs="Times New Roman"/>
          <w:spacing w:val="-2"/>
          <w:sz w:val="22"/>
          <w:szCs w:val="23"/>
        </w:rPr>
        <w:t>00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>0</w:t>
      </w:r>
      <w:r>
        <w:rPr>
          <w:rFonts w:ascii="Times New Roman" w:hAnsi="Times New Roman" w:cs="Times New Roman"/>
          <w:spacing w:val="-2"/>
          <w:sz w:val="22"/>
          <w:szCs w:val="23"/>
        </w:rPr>
        <w:t>0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>0 He</w:t>
      </w:r>
      <w:r>
        <w:rPr>
          <w:rFonts w:ascii="Times New Roman" w:hAnsi="Times New Roman" w:cs="Times New Roman"/>
          <w:spacing w:val="-2"/>
          <w:sz w:val="22"/>
          <w:szCs w:val="23"/>
        </w:rPr>
        <w:t>lsinki</w:t>
      </w:r>
      <w:r w:rsidR="005B34EA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(jäljempänä "</w:t>
      </w:r>
      <w:r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") ja</w:t>
      </w:r>
    </w:p>
    <w:p w:rsidR="00AA27A6" w:rsidRDefault="00AA27A6" w:rsidP="00FB16CE">
      <w:pPr>
        <w:ind w:left="720"/>
        <w:rPr>
          <w:rFonts w:ascii="Times New Roman" w:hAnsi="Times New Roman" w:cs="Times New Roman"/>
          <w:spacing w:val="-2"/>
          <w:sz w:val="22"/>
          <w:szCs w:val="23"/>
        </w:rPr>
      </w:pPr>
    </w:p>
    <w:p w:rsidR="00AA27A6" w:rsidRDefault="00362175" w:rsidP="00FB16CE">
      <w:pPr>
        <w:ind w:left="720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spacing w:val="-2"/>
          <w:sz w:val="22"/>
          <w:szCs w:val="23"/>
        </w:rPr>
        <w:t xml:space="preserve">Alihankkija </w:t>
      </w:r>
      <w:r w:rsidR="00DC3E39" w:rsidRPr="00AA27A6">
        <w:rPr>
          <w:rFonts w:ascii="Times New Roman" w:hAnsi="Times New Roman" w:cs="Times New Roman"/>
          <w:b/>
          <w:spacing w:val="-2"/>
          <w:sz w:val="22"/>
          <w:szCs w:val="23"/>
        </w:rPr>
        <w:t>Oy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>:n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>
        <w:rPr>
          <w:rFonts w:ascii="Times New Roman" w:hAnsi="Times New Roman" w:cs="Times New Roman"/>
          <w:spacing w:val="-2"/>
          <w:sz w:val="22"/>
          <w:szCs w:val="23"/>
        </w:rPr>
        <w:t>Sivupolku</w:t>
      </w:r>
      <w:r w:rsidR="005320EA">
        <w:rPr>
          <w:rFonts w:ascii="Times New Roman" w:hAnsi="Times New Roman" w:cs="Times New Roman"/>
          <w:spacing w:val="-2"/>
          <w:sz w:val="22"/>
          <w:szCs w:val="23"/>
        </w:rPr>
        <w:t xml:space="preserve"> 2</w:t>
      </w:r>
      <w:r w:rsidR="00FB16CE" w:rsidRPr="00FB16CE">
        <w:rPr>
          <w:rFonts w:ascii="Times New Roman" w:hAnsi="Times New Roman" w:cs="Times New Roman"/>
          <w:sz w:val="22"/>
          <w:szCs w:val="22"/>
        </w:rPr>
        <w:t>,</w:t>
      </w:r>
      <w:r w:rsidR="00FB16C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0000</w:t>
      </w:r>
      <w:r w:rsidR="00FB16CE" w:rsidRPr="00FB16CE">
        <w:rPr>
          <w:rFonts w:ascii="Times New Roman" w:hAnsi="Times New Roman" w:cs="Times New Roman"/>
          <w:sz w:val="22"/>
          <w:szCs w:val="22"/>
        </w:rPr>
        <w:t>0 Tampere</w:t>
      </w:r>
      <w:r w:rsidR="00FB16CE">
        <w:rPr>
          <w:rFonts w:ascii="Times New Roman" w:hAnsi="Times New Roman" w:cs="Times New Roman"/>
          <w:sz w:val="22"/>
          <w:szCs w:val="22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(jäl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jempänä "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") välil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lä</w:t>
      </w:r>
      <w:r w:rsidR="00AA27A6">
        <w:rPr>
          <w:rFonts w:ascii="Times New Roman" w:hAnsi="Times New Roman" w:cs="Times New Roman"/>
          <w:spacing w:val="-2"/>
          <w:sz w:val="22"/>
          <w:szCs w:val="23"/>
        </w:rPr>
        <w:t>.</w:t>
      </w:r>
    </w:p>
    <w:p w:rsidR="00AA27A6" w:rsidRDefault="00AA27A6" w:rsidP="00FB16CE">
      <w:pPr>
        <w:ind w:left="720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362175" w:rsidP="00FB16CE">
      <w:pPr>
        <w:ind w:left="720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ja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kutsutaan jäljempänä "Sopijapuoliksi".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AA27A6" w:rsidRDefault="00AA27A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1.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Sopimuksen </w:t>
      </w:r>
      <w:r w:rsidR="0049595A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tausta </w:t>
      </w:r>
    </w:p>
    <w:p w:rsidR="0049595A" w:rsidRDefault="0049595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CD0107" w:rsidRDefault="00362175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on </w:t>
      </w:r>
      <w:proofErr w:type="spellStart"/>
      <w:r>
        <w:rPr>
          <w:rFonts w:ascii="Times New Roman" w:hAnsi="Times New Roman" w:cs="Times New Roman"/>
          <w:spacing w:val="-2"/>
          <w:sz w:val="22"/>
          <w:szCs w:val="23"/>
        </w:rPr>
        <w:t>xyz-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tekniikan</w:t>
      </w:r>
      <w:proofErr w:type="spellEnd"/>
      <w:r w:rsidR="007D7E47">
        <w:rPr>
          <w:rFonts w:ascii="Times New Roman" w:hAnsi="Times New Roman" w:cs="Times New Roman"/>
          <w:spacing w:val="-2"/>
          <w:sz w:val="22"/>
          <w:szCs w:val="23"/>
        </w:rPr>
        <w:t xml:space="preserve"> ja </w:t>
      </w:r>
      <w:proofErr w:type="spellStart"/>
      <w:r>
        <w:rPr>
          <w:rFonts w:ascii="Times New Roman" w:hAnsi="Times New Roman" w:cs="Times New Roman"/>
          <w:spacing w:val="-2"/>
          <w:sz w:val="22"/>
          <w:szCs w:val="23"/>
        </w:rPr>
        <w:t>asdfg-tu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otteiden</w:t>
      </w:r>
      <w:proofErr w:type="spellEnd"/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tuotekehitykseen ja valmistukseen erikoistunut 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>teknologia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yritys, joka käyttää aika ajoin alihankintaa hankkiessaan komponentteja tuotteisiinsa. </w:t>
      </w:r>
      <w:r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n päätuotte</w:t>
      </w:r>
      <w:r w:rsidR="007D7E47">
        <w:rPr>
          <w:rFonts w:ascii="Times New Roman" w:hAnsi="Times New Roman" w:cs="Times New Roman"/>
          <w:spacing w:val="-2"/>
          <w:sz w:val="22"/>
          <w:szCs w:val="23"/>
        </w:rPr>
        <w:t xml:space="preserve">ita on mm. </w:t>
      </w:r>
      <w:r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7D7E47">
        <w:rPr>
          <w:rFonts w:ascii="Times New Roman" w:hAnsi="Times New Roman" w:cs="Times New Roman"/>
          <w:spacing w:val="-2"/>
          <w:sz w:val="22"/>
          <w:szCs w:val="23"/>
        </w:rPr>
        <w:t xml:space="preserve">n kehittämä ja patentoima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XYZ ja siihen </w:t>
      </w:r>
      <w:r w:rsidR="007D7E47">
        <w:rPr>
          <w:rFonts w:ascii="Times New Roman" w:hAnsi="Times New Roman" w:cs="Times New Roman"/>
          <w:spacing w:val="-2"/>
          <w:sz w:val="22"/>
          <w:szCs w:val="23"/>
        </w:rPr>
        <w:t>liittyvät tuotteet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 ja valmistusmenetelmät sekä teknologian käyttöön liittyvät ohjelmistot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EF28DC">
        <w:rPr>
          <w:rFonts w:ascii="Times New Roman" w:hAnsi="Times New Roman" w:cs="Times New Roman"/>
          <w:spacing w:val="-2"/>
          <w:sz w:val="22"/>
          <w:szCs w:val="23"/>
        </w:rPr>
        <w:t>(jäljempänä ”</w:t>
      </w:r>
      <w:proofErr w:type="gramStart"/>
      <w:r w:rsidR="00EF28DC">
        <w:rPr>
          <w:rFonts w:ascii="Times New Roman" w:hAnsi="Times New Roman" w:cs="Times New Roman"/>
          <w:spacing w:val="-2"/>
          <w:sz w:val="22"/>
          <w:szCs w:val="23"/>
        </w:rPr>
        <w:t xml:space="preserve">Tuote” </w:t>
      </w:r>
      <w:r w:rsidR="009E1E01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EF28DC">
        <w:rPr>
          <w:rFonts w:ascii="Times New Roman" w:hAnsi="Times New Roman" w:cs="Times New Roman"/>
          <w:spacing w:val="-2"/>
          <w:sz w:val="22"/>
          <w:szCs w:val="23"/>
        </w:rPr>
        <w:t>tai</w:t>
      </w:r>
      <w:proofErr w:type="gramEnd"/>
      <w:r w:rsidR="00EF28DC">
        <w:rPr>
          <w:rFonts w:ascii="Times New Roman" w:hAnsi="Times New Roman" w:cs="Times New Roman"/>
          <w:spacing w:val="-2"/>
          <w:sz w:val="22"/>
          <w:szCs w:val="23"/>
        </w:rPr>
        <w:t xml:space="preserve"> ”Tuotteet”)</w:t>
      </w:r>
      <w:r w:rsidR="0049595A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</w:p>
    <w:p w:rsidR="00CD0107" w:rsidRDefault="00CD0107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49595A" w:rsidRPr="00927E58" w:rsidRDefault="00CD0107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Alihankkija on </w:t>
      </w:r>
      <w:r w:rsidR="000552B2">
        <w:rPr>
          <w:rFonts w:ascii="Times New Roman" w:hAnsi="Times New Roman" w:cs="Times New Roman"/>
          <w:spacing w:val="-2"/>
          <w:sz w:val="22"/>
          <w:szCs w:val="23"/>
        </w:rPr>
        <w:t>asiantuntija</w:t>
      </w:r>
      <w:r w:rsidR="00DD5139">
        <w:rPr>
          <w:rFonts w:ascii="Times New Roman" w:hAnsi="Times New Roman" w:cs="Times New Roman"/>
          <w:spacing w:val="-2"/>
          <w:sz w:val="22"/>
          <w:szCs w:val="23"/>
        </w:rPr>
        <w:t>yritys</w:t>
      </w:r>
      <w:r w:rsidR="000552B2">
        <w:rPr>
          <w:rFonts w:ascii="Times New Roman" w:hAnsi="Times New Roman" w:cs="Times New Roman"/>
          <w:spacing w:val="-2"/>
          <w:sz w:val="22"/>
          <w:szCs w:val="23"/>
        </w:rPr>
        <w:t xml:space="preserve">, joka tutkii ja analysoi </w:t>
      </w:r>
      <w:proofErr w:type="spellStart"/>
      <w:r w:rsidR="00362175">
        <w:rPr>
          <w:rFonts w:ascii="Times New Roman" w:hAnsi="Times New Roman" w:cs="Times New Roman"/>
          <w:spacing w:val="-2"/>
          <w:sz w:val="22"/>
          <w:szCs w:val="23"/>
        </w:rPr>
        <w:t>xxyyzz-</w:t>
      </w:r>
      <w:r w:rsidR="000552B2">
        <w:rPr>
          <w:rFonts w:ascii="Times New Roman" w:hAnsi="Times New Roman" w:cs="Times New Roman"/>
          <w:spacing w:val="-2"/>
          <w:sz w:val="22"/>
          <w:szCs w:val="23"/>
        </w:rPr>
        <w:t>prosessien</w:t>
      </w:r>
      <w:proofErr w:type="spellEnd"/>
      <w:r w:rsidR="000552B2">
        <w:rPr>
          <w:rFonts w:ascii="Times New Roman" w:hAnsi="Times New Roman" w:cs="Times New Roman"/>
          <w:spacing w:val="-2"/>
          <w:sz w:val="22"/>
          <w:szCs w:val="23"/>
        </w:rPr>
        <w:t xml:space="preserve"> tilaa sekä</w:t>
      </w:r>
      <w:r w:rsidR="00DD5139">
        <w:rPr>
          <w:rFonts w:ascii="Times New Roman" w:hAnsi="Times New Roman" w:cs="Times New Roman"/>
          <w:sz w:val="22"/>
          <w:szCs w:val="22"/>
        </w:rPr>
        <w:t xml:space="preserve"> </w:t>
      </w:r>
      <w:r w:rsidR="000552B2">
        <w:rPr>
          <w:rFonts w:ascii="Times New Roman" w:hAnsi="Times New Roman" w:cs="Times New Roman"/>
          <w:sz w:val="22"/>
          <w:szCs w:val="22"/>
        </w:rPr>
        <w:t xml:space="preserve">suunnittelee ja toteuttaa </w:t>
      </w:r>
      <w:r w:rsidR="00362175">
        <w:rPr>
          <w:rFonts w:ascii="Times New Roman" w:hAnsi="Times New Roman" w:cs="Times New Roman"/>
          <w:sz w:val="22"/>
          <w:szCs w:val="22"/>
        </w:rPr>
        <w:t>abc-</w:t>
      </w:r>
      <w:r w:rsidR="000552B2">
        <w:rPr>
          <w:rFonts w:ascii="Times New Roman" w:hAnsi="Times New Roman" w:cs="Times New Roman"/>
          <w:sz w:val="22"/>
          <w:szCs w:val="22"/>
        </w:rPr>
        <w:t>tekniikkaan liittyviä ratkaisuja asiakkailleen.</w:t>
      </w:r>
      <w:r w:rsidRPr="00927E5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EF28DC" w:rsidRPr="00927E5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604C2" w:rsidRPr="00927E58">
        <w:rPr>
          <w:rFonts w:ascii="Times New Roman" w:hAnsi="Times New Roman" w:cs="Times New Roman"/>
          <w:spacing w:val="-2"/>
          <w:sz w:val="22"/>
          <w:szCs w:val="22"/>
        </w:rPr>
        <w:tab/>
      </w:r>
      <w:r w:rsidR="0049595A" w:rsidRPr="00927E5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2.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Sopimuksen </w:t>
      </w:r>
      <w:r w:rsidR="002869B4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tarkoitus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362175" w:rsidP="008D192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ostaa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Tuotteisiin liittyvää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alihankintapalvelu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a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lihankkijalta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Alihankintatyö suoritetaan </w:t>
      </w:r>
      <w:r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n </w:t>
      </w:r>
      <w:r w:rsidR="00E34C5F">
        <w:rPr>
          <w:rFonts w:ascii="Times New Roman" w:hAnsi="Times New Roman" w:cs="Times New Roman"/>
          <w:spacing w:val="-2"/>
          <w:sz w:val="22"/>
          <w:szCs w:val="23"/>
        </w:rPr>
        <w:t xml:space="preserve">antamien 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>ohjeiden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ja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>suuntaviivojen mukaisesti</w:t>
      </w:r>
      <w:r w:rsidR="005815A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lihankkijan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tiloissa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 ja</w:t>
      </w:r>
      <w:r w:rsidR="00794E5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 xml:space="preserve">n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>työvälineillä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Alihankinnan kohteena on tämän sopimuksen liitteessä 1 määritellyt </w:t>
      </w:r>
      <w:r w:rsidR="000552B2">
        <w:rPr>
          <w:rFonts w:ascii="Times New Roman" w:hAnsi="Times New Roman" w:cs="Times New Roman"/>
          <w:spacing w:val="-2"/>
          <w:sz w:val="22"/>
          <w:szCs w:val="23"/>
        </w:rPr>
        <w:t xml:space="preserve">palvelutuotteet </w:t>
      </w:r>
      <w:r w:rsidR="00E13AE3">
        <w:rPr>
          <w:rFonts w:ascii="Times New Roman" w:hAnsi="Times New Roman" w:cs="Times New Roman"/>
          <w:spacing w:val="-2"/>
          <w:sz w:val="22"/>
          <w:szCs w:val="23"/>
        </w:rPr>
        <w:t>kuten asennus</w:t>
      </w:r>
      <w:r w:rsidR="00F623C3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proofErr w:type="gramStart"/>
      <w:r w:rsidR="00F623C3">
        <w:rPr>
          <w:rFonts w:ascii="Times New Roman" w:hAnsi="Times New Roman" w:cs="Times New Roman"/>
          <w:spacing w:val="-2"/>
          <w:sz w:val="22"/>
          <w:szCs w:val="23"/>
        </w:rPr>
        <w:t xml:space="preserve">valvonta-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ja</w:t>
      </w:r>
      <w:proofErr w:type="gramEnd"/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E13AE3">
        <w:rPr>
          <w:rFonts w:ascii="Times New Roman" w:hAnsi="Times New Roman" w:cs="Times New Roman"/>
          <w:spacing w:val="-2"/>
          <w:sz w:val="22"/>
          <w:szCs w:val="23"/>
        </w:rPr>
        <w:t xml:space="preserve">kunnossapitosuoritteet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(jäljempänä ”</w:t>
      </w:r>
      <w:r w:rsidR="000552B2">
        <w:rPr>
          <w:rFonts w:ascii="Times New Roman" w:hAnsi="Times New Roman" w:cs="Times New Roman"/>
          <w:spacing w:val="-2"/>
          <w:sz w:val="22"/>
          <w:szCs w:val="23"/>
        </w:rPr>
        <w:t>Palvelut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”).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3.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Alihankintatyö</w:t>
      </w:r>
      <w:r w:rsidR="00A17110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n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immateriaalioikeudet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3.1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lla </w:t>
      </w:r>
      <w:r>
        <w:rPr>
          <w:rFonts w:ascii="Times New Roman" w:hAnsi="Times New Roman" w:cs="Times New Roman"/>
          <w:spacing w:val="-2"/>
          <w:sz w:val="22"/>
          <w:szCs w:val="23"/>
        </w:rPr>
        <w:t>on yksinomainen omistusoikeus ja yksinomainen tekijänoikeus sekä patent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ointioikeudet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ja kaikki muut immateri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aalioikeudet kaikkeen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lihankkijan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tämän Sopimuksen perusteella suorittam</w:t>
      </w:r>
      <w:r w:rsidR="000552B2">
        <w:rPr>
          <w:rFonts w:ascii="Times New Roman" w:hAnsi="Times New Roman" w:cs="Times New Roman"/>
          <w:spacing w:val="-2"/>
          <w:sz w:val="22"/>
          <w:szCs w:val="23"/>
        </w:rPr>
        <w:t>ii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n </w:t>
      </w:r>
      <w:r w:rsidR="000552B2">
        <w:rPr>
          <w:rFonts w:ascii="Times New Roman" w:hAnsi="Times New Roman" w:cs="Times New Roman"/>
          <w:spacing w:val="-2"/>
          <w:sz w:val="22"/>
          <w:szCs w:val="23"/>
        </w:rPr>
        <w:t>Palvelun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tuloksena syntyneisiin tai laadit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tuihin </w:t>
      </w:r>
      <w:r w:rsidR="00927E58">
        <w:rPr>
          <w:rFonts w:ascii="Times New Roman" w:hAnsi="Times New Roman" w:cs="Times New Roman"/>
          <w:spacing w:val="-2"/>
          <w:sz w:val="22"/>
          <w:szCs w:val="23"/>
        </w:rPr>
        <w:t xml:space="preserve">ohjelmistoihin,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tekniseen dokumentaatioon, muistioihin, raportteihin ja muuhun 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>Tuot</w:t>
      </w:r>
      <w:r w:rsidR="005815A7">
        <w:rPr>
          <w:rFonts w:ascii="Times New Roman" w:hAnsi="Times New Roman" w:cs="Times New Roman"/>
          <w:spacing w:val="-2"/>
          <w:sz w:val="22"/>
          <w:szCs w:val="23"/>
        </w:rPr>
        <w:t>t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>e</w:t>
      </w:r>
      <w:r w:rsidR="005815A7">
        <w:rPr>
          <w:rFonts w:ascii="Times New Roman" w:hAnsi="Times New Roman" w:cs="Times New Roman"/>
          <w:spacing w:val="-2"/>
          <w:sz w:val="22"/>
          <w:szCs w:val="23"/>
        </w:rPr>
        <w:t>isiin liittyvään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3"/>
        </w:rPr>
        <w:t>materiaa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liin.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3.2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ei ole oikeutettu ilman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etukäteistä kirjallista lupaa käyttämään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lihankkija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ulkopuoli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sia henkilöitä </w:t>
      </w:r>
      <w:r w:rsidR="004D37C3">
        <w:rPr>
          <w:rFonts w:ascii="Times New Roman" w:hAnsi="Times New Roman" w:cs="Times New Roman"/>
          <w:spacing w:val="-2"/>
          <w:sz w:val="22"/>
          <w:szCs w:val="23"/>
        </w:rPr>
        <w:t xml:space="preserve">tai yrityksiä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alihankintatöiden suorittamisessa.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Pr="00396BE8" w:rsidRDefault="005E220D" w:rsidP="001B19E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4.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proofErr w:type="gramStart"/>
      <w:r w:rsidR="00C82D51" w:rsidRPr="00C82D51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</w:t>
      </w:r>
      <w:r w:rsidR="00C82D51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lihankintat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öiden 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määrittelyt</w:t>
      </w:r>
      <w:r w:rsidR="00213329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ja 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suoritus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tapa ja </w:t>
      </w:r>
      <w:r w:rsidR="00DF128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toimitus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ikataulu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</w:t>
      </w:r>
      <w:proofErr w:type="gramEnd"/>
    </w:p>
    <w:p w:rsidR="005E220D" w:rsidRPr="00A17110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</w:p>
    <w:p w:rsidR="002524AF" w:rsidRDefault="0033224A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4.1 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antaa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erillisiä toimeksiantoja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/tilauksia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tarpeiden mukaan. Tällöin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myös määrittelee toimeksiannon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/tilauksen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sisällön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, aikataulun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ja </w:t>
      </w:r>
      <w:r w:rsidR="00A17110">
        <w:rPr>
          <w:rFonts w:ascii="Times New Roman" w:hAnsi="Times New Roman" w:cs="Times New Roman"/>
          <w:spacing w:val="-2"/>
          <w:sz w:val="22"/>
          <w:szCs w:val="23"/>
        </w:rPr>
        <w:t xml:space="preserve">antaa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23942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 xml:space="preserve">aika ajoin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alihankinta</w:t>
      </w:r>
      <w:r w:rsidR="00A17110">
        <w:rPr>
          <w:rFonts w:ascii="Times New Roman" w:hAnsi="Times New Roman" w:cs="Times New Roman"/>
          <w:spacing w:val="-2"/>
          <w:sz w:val="22"/>
          <w:szCs w:val="23"/>
        </w:rPr>
        <w:t>työ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>hön liittyviä ohjeita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E13DF8" w:rsidRDefault="00E13DF8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396BE8">
      <w:pPr>
        <w:tabs>
          <w:tab w:val="left" w:pos="-432"/>
          <w:tab w:val="left" w:pos="0"/>
          <w:tab w:val="left" w:pos="851"/>
          <w:tab w:val="left" w:pos="14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C01C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5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Maksut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27261E" w:rsidRDefault="0069224C" w:rsidP="0027261E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5.1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Jos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antaman </w:t>
      </w:r>
      <w:proofErr w:type="spellStart"/>
      <w:r w:rsidR="00493A05">
        <w:rPr>
          <w:rFonts w:ascii="Times New Roman" w:hAnsi="Times New Roman" w:cs="Times New Roman"/>
          <w:spacing w:val="-2"/>
          <w:sz w:val="22"/>
          <w:szCs w:val="23"/>
        </w:rPr>
        <w:t>al</w:t>
      </w:r>
      <w:r w:rsidR="00F623C3">
        <w:rPr>
          <w:rFonts w:ascii="Times New Roman" w:hAnsi="Times New Roman" w:cs="Times New Roman"/>
          <w:spacing w:val="-2"/>
          <w:sz w:val="22"/>
          <w:szCs w:val="23"/>
        </w:rPr>
        <w:t>i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>hankintatoimeksian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>on</w:t>
      </w:r>
      <w:proofErr w:type="spellEnd"/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yhteydessä ei ole sovittu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erillisistä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>kiinteist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ä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korvauksista, maksaa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tekemänsä tilaukset tämän sopimuksen liitteen 2 hinnaston mukaisilla korvauksilla. Liittee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 xml:space="preserve">ssä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2 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 xml:space="preserve">määritellyt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hinnat ovat voimassa vuoden 20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 loppuun saakka. </w:t>
      </w:r>
      <w:r w:rsidR="006C01C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5A76E5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69224C" w:rsidRDefault="0069224C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lastRenderedPageBreak/>
        <w:t>5.2</w:t>
      </w:r>
      <w:r>
        <w:rPr>
          <w:rFonts w:ascii="Times New Roman" w:hAnsi="Times New Roman" w:cs="Times New Roman"/>
          <w:spacing w:val="-2"/>
          <w:sz w:val="22"/>
          <w:szCs w:val="23"/>
        </w:rPr>
        <w:tab/>
        <w:t>Kumpikin Sopijapuoli maksaa kaikki omat matkakulunsa, jotka liittyvät tämän Sopimuksen toteutukseen</w:t>
      </w:r>
      <w:r w:rsidR="002869B4">
        <w:rPr>
          <w:rFonts w:ascii="Times New Roman" w:hAnsi="Times New Roman" w:cs="Times New Roman"/>
          <w:spacing w:val="-2"/>
          <w:sz w:val="22"/>
          <w:szCs w:val="23"/>
        </w:rPr>
        <w:t>.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Salassapito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.1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sitoutuu täten olemaan il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maisematta kol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sille osapuolille ja pitämään salassa kaiken teknisen ja muun tiedon, joka on merkitty kirjallisesti tai ilmaistu suulli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sesti luottamukselliseksi (jäljempänä "Infor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tio"), ja jonka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saa tietoon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sa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lta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neuvot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teluis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sa, alihankintaa suorit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taessa tai muutoin ja joka tieto koskee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3"/>
        </w:rPr>
        <w:t>tekniseen tuotekehitykseen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liitty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viä t</w:t>
      </w:r>
      <w:r>
        <w:rPr>
          <w:rFonts w:ascii="Times New Roman" w:hAnsi="Times New Roman" w:cs="Times New Roman"/>
          <w:spacing w:val="-2"/>
          <w:sz w:val="22"/>
          <w:szCs w:val="23"/>
        </w:rPr>
        <w:t>yö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metodeja, liiketoi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minta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periaat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teita ja -suunnitel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mia, hinnoittelua, teknisiä ratkaisuja ja </w:t>
      </w:r>
      <w:proofErr w:type="spellStart"/>
      <w:r w:rsidR="005A76E5">
        <w:rPr>
          <w:rFonts w:ascii="Times New Roman" w:hAnsi="Times New Roman" w:cs="Times New Roman"/>
          <w:spacing w:val="-2"/>
          <w:sz w:val="22"/>
          <w:szCs w:val="23"/>
        </w:rPr>
        <w:t>know</w:t>
      </w:r>
      <w:proofErr w:type="spellEnd"/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proofErr w:type="spellStart"/>
      <w:r w:rsidR="005A76E5">
        <w:rPr>
          <w:rFonts w:ascii="Times New Roman" w:hAnsi="Times New Roman" w:cs="Times New Roman"/>
          <w:spacing w:val="-2"/>
          <w:sz w:val="22"/>
          <w:szCs w:val="23"/>
        </w:rPr>
        <w:t>how'ta</w:t>
      </w:r>
      <w:proofErr w:type="spellEnd"/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tai muita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liike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toi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minnan kannalta merki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tyksellisiä seikkoja, sekä ole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maan käyttä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mättä Infor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tiota muuhun tar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koituk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seen kuin mihin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on kirjal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lisesti suostu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nut.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.2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sitoutuu olemaan luovuttamatta tämän sopi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muksen kohdan </w:t>
      </w: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.1 mukaisesti saatua Informaatiota työntekijöilleen tai vastaa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ville enempää kuin olosuhteiden mukaan on pidettävä tarkoituksenmukaisena. Ennen sanotun Informaa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tion luovut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tamista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tulee ilmoittaa Informaation saajalle tiedon luottamuk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sellisuu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desta</w:t>
      </w:r>
      <w:r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y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mmärtää, että 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Tilaaja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luovuttamalla Informaatiolla on suuri taloudel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linen arvo sekä tästä johtuvan erityisen tarpeen noudattaa yllämääritel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tyä salassapi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tovel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volli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suutta tarkasti. 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 w:rsidP="000917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3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  <w:t>Tämän Sopimuksen mukainen salassapitovelvollisuus jatkuu kolme (3) vuotta tämän Sopimuksen voimassaolon lakkaami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sen jälkeen.</w:t>
      </w:r>
    </w:p>
    <w:p w:rsidR="000E0650" w:rsidRDefault="000E0650" w:rsidP="000917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B34EA" w:rsidRPr="005B34EA" w:rsidRDefault="005B34EA" w:rsidP="005B34E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6.</w:t>
      </w:r>
      <w:r w:rsidR="00362175">
        <w:rPr>
          <w:rFonts w:ascii="Times New Roman" w:hAnsi="Times New Roman" w:cs="Times New Roman"/>
          <w:spacing w:val="-2"/>
          <w:sz w:val="22"/>
          <w:szCs w:val="23"/>
        </w:rPr>
        <w:t>4</w:t>
      </w:r>
      <w:r>
        <w:rPr>
          <w:rFonts w:ascii="Times New Roman" w:hAnsi="Times New Roman" w:cs="Times New Roman"/>
          <w:spacing w:val="-2"/>
          <w:sz w:val="22"/>
          <w:szCs w:val="23"/>
        </w:rPr>
        <w:tab/>
        <w:t>S</w:t>
      </w:r>
      <w:r w:rsidRPr="005B34EA">
        <w:rPr>
          <w:rFonts w:ascii="Times New Roman" w:hAnsi="Times New Roman" w:cs="Times New Roman"/>
          <w:sz w:val="22"/>
          <w:szCs w:val="22"/>
        </w:rPr>
        <w:t>opimuskoh</w:t>
      </w:r>
      <w:r>
        <w:rPr>
          <w:rFonts w:ascii="Times New Roman" w:hAnsi="Times New Roman" w:cs="Times New Roman"/>
          <w:sz w:val="22"/>
          <w:szCs w:val="22"/>
        </w:rPr>
        <w:t>taa</w:t>
      </w:r>
      <w:r w:rsidRPr="005B34EA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B34EA">
        <w:rPr>
          <w:rFonts w:ascii="Times New Roman" w:hAnsi="Times New Roman" w:cs="Times New Roman"/>
          <w:sz w:val="22"/>
          <w:szCs w:val="22"/>
        </w:rPr>
        <w:t xml:space="preserve"> rikko</w:t>
      </w:r>
      <w:r>
        <w:rPr>
          <w:rFonts w:ascii="Times New Roman" w:hAnsi="Times New Roman" w:cs="Times New Roman"/>
          <w:sz w:val="22"/>
          <w:szCs w:val="22"/>
        </w:rPr>
        <w:t xml:space="preserve">va </w:t>
      </w:r>
      <w:r w:rsidR="00362175">
        <w:rPr>
          <w:rFonts w:ascii="Times New Roman" w:hAnsi="Times New Roman" w:cs="Times New Roman"/>
          <w:sz w:val="22"/>
          <w:szCs w:val="22"/>
        </w:rPr>
        <w:t xml:space="preserve">Alihankkija </w:t>
      </w:r>
      <w:r w:rsidRPr="005B34EA">
        <w:rPr>
          <w:rFonts w:ascii="Times New Roman" w:hAnsi="Times New Roman" w:cs="Times New Roman"/>
          <w:sz w:val="22"/>
          <w:szCs w:val="22"/>
        </w:rPr>
        <w:t>sitoutu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5B34EA">
        <w:rPr>
          <w:rFonts w:ascii="Times New Roman" w:hAnsi="Times New Roman" w:cs="Times New Roman"/>
          <w:sz w:val="22"/>
          <w:szCs w:val="22"/>
        </w:rPr>
        <w:t xml:space="preserve"> korvaamaan </w:t>
      </w:r>
      <w:r w:rsidR="00362175">
        <w:rPr>
          <w:rFonts w:ascii="Times New Roman" w:hAnsi="Times New Roman" w:cs="Times New Roman"/>
          <w:sz w:val="22"/>
          <w:szCs w:val="22"/>
        </w:rPr>
        <w:t xml:space="preserve">Tilaajalle </w:t>
      </w:r>
      <w:r>
        <w:rPr>
          <w:rFonts w:ascii="Times New Roman" w:hAnsi="Times New Roman" w:cs="Times New Roman"/>
          <w:sz w:val="22"/>
          <w:szCs w:val="22"/>
        </w:rPr>
        <w:t>sopimussakkona</w:t>
      </w:r>
      <w:r w:rsidRPr="005B34EA">
        <w:rPr>
          <w:rFonts w:ascii="Times New Roman" w:hAnsi="Times New Roman" w:cs="Times New Roman"/>
          <w:sz w:val="22"/>
          <w:szCs w:val="22"/>
        </w:rPr>
        <w:t xml:space="preserve"> </w:t>
      </w:r>
      <w:r w:rsidR="00362175">
        <w:rPr>
          <w:rFonts w:ascii="Times New Roman" w:hAnsi="Times New Roman" w:cs="Times New Roman"/>
          <w:sz w:val="22"/>
          <w:szCs w:val="22"/>
        </w:rPr>
        <w:t>100</w:t>
      </w:r>
      <w:r w:rsidRPr="005B34EA">
        <w:rPr>
          <w:rFonts w:ascii="Times New Roman" w:hAnsi="Times New Roman" w:cs="Times New Roman"/>
          <w:sz w:val="22"/>
          <w:szCs w:val="22"/>
        </w:rPr>
        <w:t>.000,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5B34EA">
        <w:rPr>
          <w:rFonts w:ascii="Times New Roman" w:hAnsi="Times New Roman" w:cs="Times New Roman"/>
          <w:sz w:val="22"/>
          <w:szCs w:val="22"/>
        </w:rPr>
        <w:t xml:space="preserve"> euroa tai näytetyn korkeamman todellisen vahingon määrän.</w:t>
      </w:r>
    </w:p>
    <w:p w:rsidR="005B34EA" w:rsidRDefault="005B34EA" w:rsidP="005B34EA">
      <w:pPr>
        <w:ind w:left="720"/>
      </w:pPr>
    </w:p>
    <w:p w:rsidR="00C908EE" w:rsidRDefault="00C908EE" w:rsidP="000917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7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Sopimuksen muuttaminen ja siirtäminen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  <w:t>Tämän Sopimuksen muutokset tulee laatia kirjallisesti ja niiden tulee olla kumman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kin sopijapuo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len allekirjoittamia ennen kuin ne astuvat voimaan.</w:t>
      </w:r>
      <w:r w:rsidR="00D1663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 xml:space="preserve">Sopijapuoli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ei ole oikeutettu siirtämään tätä Sopimusta ilman 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>toisen osapuolen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etukäteistä kirjallista lupaa.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1D29D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8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Voimassaolo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D29D4" w:rsidRPr="001D29D4" w:rsidRDefault="001D29D4" w:rsidP="00D604C2">
      <w:pPr>
        <w:spacing w:line="360" w:lineRule="auto"/>
        <w:ind w:left="851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8.1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 xml:space="preserve">  </w:t>
      </w:r>
      <w:r w:rsidRPr="001D29D4">
        <w:rPr>
          <w:rFonts w:ascii="Times New Roman" w:hAnsi="Times New Roman" w:cs="Times New Roman"/>
          <w:spacing w:val="-2"/>
          <w:sz w:val="22"/>
          <w:szCs w:val="23"/>
        </w:rPr>
        <w:t>Tämä</w:t>
      </w:r>
      <w:r w:rsidR="002D23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Pr="001D29D4">
        <w:rPr>
          <w:rFonts w:ascii="Times New Roman" w:hAnsi="Times New Roman" w:cs="Times New Roman"/>
          <w:sz w:val="22"/>
          <w:szCs w:val="22"/>
        </w:rPr>
        <w:t>Sopimus on voimassa määräaikaisena vuoden 20</w:t>
      </w:r>
      <w:r w:rsidR="00362175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 xml:space="preserve"> loppuun saakka. Jos sopijapuoli ei ole kirjallisesti ilmoittanut viimeistään 30.9.20</w:t>
      </w:r>
      <w:r w:rsidR="00362175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 xml:space="preserve"> päätöksestään lopettaa sopimuksen voimassaolo 31.12.20</w:t>
      </w:r>
      <w:r w:rsidR="00362175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>, niin vuoden 20</w:t>
      </w:r>
      <w:r w:rsidR="00362175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 xml:space="preserve"> jälkeen sopimus on voimassa kalenterivuoden kerrallaan, ja sopijapuoli voi halutessaan päättää sopimuksen voimassaolon kalenterivuoden lopussa, ilmoittamalla päätöksestään kirjallisesti toiselle sopijapuolelle viimeistään syyskuun lopussa.</w:t>
      </w:r>
    </w:p>
    <w:p w:rsidR="001D29D4" w:rsidRPr="001D29D4" w:rsidRDefault="001D29D4" w:rsidP="00D604C2">
      <w:pPr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5A76E5" w:rsidRPr="001D29D4" w:rsidRDefault="001D29D4" w:rsidP="00D604C2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709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sz w:val="22"/>
          <w:szCs w:val="22"/>
        </w:rPr>
        <w:tab/>
      </w:r>
      <w:r w:rsidR="00D604C2">
        <w:rPr>
          <w:sz w:val="22"/>
          <w:szCs w:val="22"/>
        </w:rPr>
        <w:t xml:space="preserve"> </w:t>
      </w:r>
      <w:r w:rsidRPr="001D29D4">
        <w:rPr>
          <w:rFonts w:ascii="Times New Roman" w:hAnsi="Times New Roman" w:cs="Times New Roman"/>
          <w:sz w:val="22"/>
          <w:szCs w:val="22"/>
        </w:rPr>
        <w:t xml:space="preserve">Molemmilla sopijapuolilla on oikeus sopimuksen välittömään sopimuksen purkamiseen, jos toinen sopijapuoli syyllistyy oleelliseen sopimusrikkomukseen, eikä korjaa menettelyään 30 päivän kuluessa saatuaan asiasta kirjallisen </w:t>
      </w:r>
      <w:r>
        <w:rPr>
          <w:rFonts w:ascii="Times New Roman" w:hAnsi="Times New Roman" w:cs="Times New Roman"/>
          <w:sz w:val="22"/>
          <w:szCs w:val="22"/>
        </w:rPr>
        <w:t>reklamaation</w:t>
      </w:r>
      <w:r w:rsidR="0021332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1D29D4" w:rsidP="00D604C2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709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8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.2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 xml:space="preserve"> 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Sopimuksen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voimassaolon päättymisestä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huolimatta tämän Sopi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muksen salassapitoa koskevat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mää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räykset sitovat</w:t>
      </w:r>
      <w:r w:rsidR="0069224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908EE">
        <w:rPr>
          <w:rFonts w:ascii="Times New Roman" w:hAnsi="Times New Roman" w:cs="Times New Roman"/>
          <w:spacing w:val="-2"/>
          <w:sz w:val="22"/>
          <w:szCs w:val="23"/>
        </w:rPr>
        <w:t>sopijapuolia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kuten yllä kohdassa </w:t>
      </w: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on sovittu.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Pr="001D29D4" w:rsidRDefault="001D29D4" w:rsidP="002D2307">
      <w:pPr>
        <w:tabs>
          <w:tab w:val="left" w:pos="-432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9.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Erimielisyyksien ratkaisu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Tästä Sopimuksesta aiheutuvat erimielisyydet, joita ei pystytä ratkaisemaan neuvot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teluteitse ratkaistaan </w:t>
      </w:r>
      <w:r w:rsidR="003F59DA">
        <w:rPr>
          <w:rFonts w:ascii="Times New Roman" w:hAnsi="Times New Roman" w:cs="Times New Roman"/>
          <w:spacing w:val="-2"/>
          <w:sz w:val="22"/>
          <w:szCs w:val="23"/>
        </w:rPr>
        <w:t>Helsingin</w:t>
      </w:r>
      <w:r w:rsidR="00963839">
        <w:rPr>
          <w:rFonts w:ascii="Times New Roman" w:hAnsi="Times New Roman" w:cs="Times New Roman"/>
          <w:spacing w:val="-2"/>
          <w:sz w:val="22"/>
          <w:szCs w:val="23"/>
        </w:rPr>
        <w:t xml:space="preserve"> käräjäoikeudessa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Tämä Sopimus on tehty kahtena (2) samasanaisena kappalee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na, yksi kummal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lekin sopijapuo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lelle.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91736" w:rsidRDefault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91736" w:rsidRDefault="00D604C2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proofErr w:type="gramStart"/>
      <w:r w:rsidR="00F37576">
        <w:rPr>
          <w:rFonts w:ascii="Times New Roman" w:hAnsi="Times New Roman" w:cs="Times New Roman"/>
          <w:b/>
          <w:bCs/>
          <w:spacing w:val="-2"/>
          <w:sz w:val="22"/>
          <w:szCs w:val="23"/>
        </w:rPr>
        <w:t>He</w:t>
      </w:r>
      <w:r w:rsidR="00C82D51">
        <w:rPr>
          <w:rFonts w:ascii="Times New Roman" w:hAnsi="Times New Roman" w:cs="Times New Roman"/>
          <w:b/>
          <w:bCs/>
          <w:spacing w:val="-2"/>
          <w:sz w:val="22"/>
          <w:szCs w:val="23"/>
        </w:rPr>
        <w:t>inolassa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</w:t>
      </w:r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</w:t>
      </w:r>
      <w:proofErr w:type="gramEnd"/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__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päivän</w:t>
      </w:r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ä </w:t>
      </w:r>
      <w:r w:rsidR="00362175">
        <w:rPr>
          <w:rFonts w:ascii="Times New Roman" w:hAnsi="Times New Roman" w:cs="Times New Roman"/>
          <w:b/>
          <w:bCs/>
          <w:spacing w:val="-2"/>
          <w:sz w:val="22"/>
          <w:szCs w:val="23"/>
        </w:rPr>
        <w:t>______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kuuta 20</w:t>
      </w:r>
      <w:r w:rsidR="00362175">
        <w:rPr>
          <w:rFonts w:ascii="Times New Roman" w:hAnsi="Times New Roman" w:cs="Times New Roman"/>
          <w:b/>
          <w:bCs/>
          <w:spacing w:val="-2"/>
          <w:sz w:val="22"/>
          <w:szCs w:val="23"/>
        </w:rPr>
        <w:t>__</w:t>
      </w:r>
    </w:p>
    <w:p w:rsidR="002D2307" w:rsidRDefault="002D2307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Default="00191736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Default="00191736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Pr="00AA15BD" w:rsidRDefault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3456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     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r w:rsidR="00362175">
        <w:rPr>
          <w:rFonts w:ascii="Times New Roman" w:hAnsi="Times New Roman" w:cs="Times New Roman"/>
          <w:b/>
          <w:bCs/>
          <w:spacing w:val="-2"/>
          <w:sz w:val="22"/>
          <w:szCs w:val="23"/>
        </w:rPr>
        <w:t>Tilaaja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Oy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             </w:t>
      </w:r>
      <w:r w:rsidR="00927E58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C562F1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0552B2">
        <w:rPr>
          <w:rFonts w:ascii="Times New Roman" w:hAnsi="Times New Roman" w:cs="Times New Roman"/>
          <w:b/>
          <w:bCs/>
          <w:spacing w:val="-2"/>
          <w:sz w:val="22"/>
          <w:szCs w:val="23"/>
        </w:rPr>
        <w:t>T</w:t>
      </w:r>
      <w:r w:rsidR="00362175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oimittaja </w:t>
      </w:r>
      <w:r w:rsidR="0069224C">
        <w:rPr>
          <w:rFonts w:ascii="Times New Roman" w:hAnsi="Times New Roman" w:cs="Times New Roman"/>
          <w:b/>
          <w:bCs/>
          <w:spacing w:val="-2"/>
          <w:sz w:val="22"/>
          <w:szCs w:val="23"/>
        </w:rPr>
        <w:t>Oy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Pr="00AA15BD" w:rsidRDefault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2D2307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 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</w:t>
      </w:r>
      <w:r w:rsidR="00AA15BD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</w:p>
    <w:p w:rsidR="002310E4" w:rsidRDefault="00362175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Matti Meikäläinen</w:t>
      </w:r>
      <w:r w:rsidR="002310E4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Timo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Toimarinen</w:t>
      </w:r>
      <w:proofErr w:type="spellEnd"/>
    </w:p>
    <w:p w:rsidR="009531F3" w:rsidRDefault="009531F3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Toimitusjohtaja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  <w:t>Toimitusjohtaja</w:t>
      </w:r>
    </w:p>
    <w:p w:rsidR="008273C6" w:rsidRPr="008273C6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br w:type="page"/>
      </w:r>
      <w:proofErr w:type="gramStart"/>
      <w:r w:rsidRPr="008273C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  <w:t xml:space="preserve">LIITE </w:t>
      </w:r>
      <w:r w:rsidR="002310E4" w:rsidRPr="008273C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  <w:t xml:space="preserve"> 1</w:t>
      </w:r>
      <w:proofErr w:type="gramEnd"/>
      <w:r w:rsidR="002310E4" w:rsidRPr="008273C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  <w:t xml:space="preserve"> – </w:t>
      </w:r>
    </w:p>
    <w:p w:rsidR="005B34EA" w:rsidRPr="008273C6" w:rsidRDefault="008273C6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</w:pPr>
      <w:r w:rsidRPr="008273C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  <w:t>OSTETTAVAN ALIHANKINNAN KUVAUS</w:t>
      </w:r>
    </w:p>
    <w:p w:rsidR="005B34EA" w:rsidRPr="008273C6" w:rsidRDefault="005B34EA" w:rsidP="005B34EA">
      <w:pPr>
        <w:rPr>
          <w:u w:val="single"/>
        </w:rPr>
      </w:pPr>
    </w:p>
    <w:p w:rsidR="00385961" w:rsidRDefault="00385961" w:rsidP="00C04D79">
      <w:pPr>
        <w:pStyle w:val="Luettelokappale"/>
        <w:ind w:left="0"/>
        <w:rPr>
          <w:rFonts w:ascii="Times New Roman" w:hAnsi="Times New Roman"/>
        </w:rPr>
      </w:pPr>
    </w:p>
    <w:p w:rsidR="00C04D79" w:rsidRPr="00385961" w:rsidRDefault="00E13AE3" w:rsidP="00C04D79">
      <w:pPr>
        <w:pStyle w:val="Luettelokappale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B34EA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</w:pPr>
      <w:proofErr w:type="gramStart"/>
      <w:r w:rsidRPr="005B34EA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LIITE  </w:t>
      </w:r>
      <w:r>
        <w:rPr>
          <w:rFonts w:ascii="Times New Roman" w:hAnsi="Times New Roman" w:cs="Times New Roman"/>
          <w:b/>
          <w:bCs/>
          <w:spacing w:val="-2"/>
          <w:sz w:val="36"/>
          <w:szCs w:val="36"/>
        </w:rPr>
        <w:t>2</w:t>
      </w:r>
      <w:proofErr w:type="gramEnd"/>
      <w:r w:rsidRPr="005B34EA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– </w:t>
      </w:r>
      <w:r w:rsidRPr="005B34EA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  <w:t>HINNASTO</w:t>
      </w:r>
    </w:p>
    <w:p w:rsidR="00B346D2" w:rsidRDefault="00B346D2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sz w:val="22"/>
          <w:szCs w:val="23"/>
        </w:rPr>
      </w:pPr>
    </w:p>
    <w:p w:rsidR="00B346D2" w:rsidRDefault="00B346D2" w:rsidP="00362175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Nämä hinnat ovat voimassa vuoden 20</w:t>
      </w:r>
      <w:r w:rsidR="00362175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loppuun saakka. </w:t>
      </w:r>
    </w:p>
    <w:p w:rsidR="00AA27A6" w:rsidRDefault="00AA27A6" w:rsidP="00B346D2">
      <w:pPr>
        <w:rPr>
          <w:rFonts w:ascii="Times New Roman" w:hAnsi="Times New Roman" w:cs="Times New Roman"/>
          <w:sz w:val="22"/>
          <w:szCs w:val="22"/>
        </w:rPr>
      </w:pPr>
    </w:p>
    <w:p w:rsidR="00A51E85" w:rsidRDefault="00A51E85" w:rsidP="00B346D2">
      <w:pPr>
        <w:rPr>
          <w:rFonts w:ascii="Times New Roman" w:hAnsi="Times New Roman" w:cs="Times New Roman"/>
          <w:sz w:val="22"/>
          <w:szCs w:val="22"/>
        </w:rPr>
      </w:pPr>
    </w:p>
    <w:p w:rsidR="00A51E85" w:rsidRDefault="00A51E85" w:rsidP="00B346D2">
      <w:pPr>
        <w:rPr>
          <w:rFonts w:ascii="Times New Roman" w:hAnsi="Times New Roman" w:cs="Times New Roman"/>
          <w:sz w:val="22"/>
          <w:szCs w:val="22"/>
        </w:rPr>
      </w:pPr>
    </w:p>
    <w:p w:rsidR="00A51E85" w:rsidRDefault="00A51E85" w:rsidP="00B346D2">
      <w:pPr>
        <w:rPr>
          <w:rFonts w:ascii="Times New Roman" w:hAnsi="Times New Roman" w:cs="Times New Roman"/>
          <w:sz w:val="22"/>
          <w:szCs w:val="22"/>
        </w:rPr>
      </w:pPr>
    </w:p>
    <w:p w:rsidR="00A51E85" w:rsidRDefault="00A51E85" w:rsidP="00B346D2">
      <w:pPr>
        <w:rPr>
          <w:rFonts w:ascii="Times New Roman" w:hAnsi="Times New Roman" w:cs="Times New Roman"/>
          <w:sz w:val="22"/>
          <w:szCs w:val="22"/>
        </w:rPr>
      </w:pPr>
    </w:p>
    <w:p w:rsidR="00B346D2" w:rsidRPr="00B346D2" w:rsidRDefault="00B346D2" w:rsidP="00A51E85">
      <w:pPr>
        <w:rPr>
          <w:rFonts w:ascii="Times New Roman" w:hAnsi="Times New Roman" w:cs="Times New Roman"/>
          <w:sz w:val="22"/>
          <w:szCs w:val="22"/>
        </w:rPr>
      </w:pPr>
      <w:r w:rsidRPr="00B346D2">
        <w:rPr>
          <w:rFonts w:ascii="Times New Roman" w:hAnsi="Times New Roman" w:cs="Times New Roman"/>
          <w:sz w:val="22"/>
          <w:szCs w:val="22"/>
        </w:rPr>
        <w:br/>
      </w:r>
    </w:p>
    <w:p w:rsidR="00B346D2" w:rsidRPr="00B346D2" w:rsidRDefault="00B346D2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sectPr w:rsidR="00B346D2" w:rsidRPr="00B346D2" w:rsidSect="007D1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296" w:bottom="1440" w:left="1728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2E" w:rsidRDefault="00972E2E">
      <w:pPr>
        <w:widowControl/>
        <w:spacing w:line="20" w:lineRule="exact"/>
        <w:rPr>
          <w:rFonts w:cs="Times New Roman"/>
          <w:sz w:val="20"/>
        </w:rPr>
      </w:pPr>
    </w:p>
  </w:endnote>
  <w:endnote w:type="continuationSeparator" w:id="0">
    <w:p w:rsidR="00972E2E" w:rsidRDefault="00972E2E">
      <w:r>
        <w:rPr>
          <w:rFonts w:cs="Times New Roman"/>
          <w:sz w:val="20"/>
        </w:rPr>
        <w:t xml:space="preserve"> </w:t>
      </w:r>
    </w:p>
  </w:endnote>
  <w:endnote w:type="continuationNotice" w:id="1">
    <w:p w:rsidR="00972E2E" w:rsidRDefault="00972E2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01" w:rsidRDefault="00D6370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01" w:rsidRDefault="00D6370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01" w:rsidRDefault="00D6370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2E" w:rsidRDefault="00972E2E">
      <w:r>
        <w:rPr>
          <w:rFonts w:cs="Times New Roman"/>
          <w:sz w:val="20"/>
        </w:rPr>
        <w:separator/>
      </w:r>
    </w:p>
  </w:footnote>
  <w:footnote w:type="continuationSeparator" w:id="0">
    <w:p w:rsidR="00972E2E" w:rsidRDefault="0097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E5" w:rsidRPr="00D63701" w:rsidRDefault="005A76E5" w:rsidP="00D6370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E5" w:rsidRPr="00D63701" w:rsidRDefault="005A76E5" w:rsidP="00D63701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01" w:rsidRDefault="00D6370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E21"/>
    <w:multiLevelType w:val="multilevel"/>
    <w:tmpl w:val="65807E9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78C7953"/>
    <w:multiLevelType w:val="multilevel"/>
    <w:tmpl w:val="938CEA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B725219"/>
    <w:multiLevelType w:val="hybridMultilevel"/>
    <w:tmpl w:val="86D2B6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BD"/>
    <w:rsid w:val="0001034D"/>
    <w:rsid w:val="00042FB6"/>
    <w:rsid w:val="000552B2"/>
    <w:rsid w:val="000717AC"/>
    <w:rsid w:val="00075CE0"/>
    <w:rsid w:val="000917AF"/>
    <w:rsid w:val="000C4AA5"/>
    <w:rsid w:val="000E0650"/>
    <w:rsid w:val="001109CC"/>
    <w:rsid w:val="00111771"/>
    <w:rsid w:val="00114914"/>
    <w:rsid w:val="0014368E"/>
    <w:rsid w:val="00165C5C"/>
    <w:rsid w:val="00191736"/>
    <w:rsid w:val="001A5732"/>
    <w:rsid w:val="001B19EE"/>
    <w:rsid w:val="001B6948"/>
    <w:rsid w:val="001D29D4"/>
    <w:rsid w:val="00211B5C"/>
    <w:rsid w:val="00213329"/>
    <w:rsid w:val="002310E4"/>
    <w:rsid w:val="0024064E"/>
    <w:rsid w:val="002410EE"/>
    <w:rsid w:val="002524AF"/>
    <w:rsid w:val="00253586"/>
    <w:rsid w:val="0027261E"/>
    <w:rsid w:val="00283A86"/>
    <w:rsid w:val="002869B4"/>
    <w:rsid w:val="002958FD"/>
    <w:rsid w:val="002B5CD8"/>
    <w:rsid w:val="002D2307"/>
    <w:rsid w:val="002D2BA8"/>
    <w:rsid w:val="003176A2"/>
    <w:rsid w:val="0032568E"/>
    <w:rsid w:val="0032741E"/>
    <w:rsid w:val="0033224A"/>
    <w:rsid w:val="00346EC0"/>
    <w:rsid w:val="00362175"/>
    <w:rsid w:val="00365CD9"/>
    <w:rsid w:val="003751C5"/>
    <w:rsid w:val="00380DC9"/>
    <w:rsid w:val="00382C57"/>
    <w:rsid w:val="00385961"/>
    <w:rsid w:val="00396BE8"/>
    <w:rsid w:val="003A5691"/>
    <w:rsid w:val="003F59DA"/>
    <w:rsid w:val="00402595"/>
    <w:rsid w:val="00407E90"/>
    <w:rsid w:val="00423942"/>
    <w:rsid w:val="00484458"/>
    <w:rsid w:val="00486AA0"/>
    <w:rsid w:val="00493A05"/>
    <w:rsid w:val="0049595A"/>
    <w:rsid w:val="00497011"/>
    <w:rsid w:val="004B52DA"/>
    <w:rsid w:val="004D37C3"/>
    <w:rsid w:val="00507D8F"/>
    <w:rsid w:val="005320EA"/>
    <w:rsid w:val="00552CCF"/>
    <w:rsid w:val="00560C6E"/>
    <w:rsid w:val="00567C03"/>
    <w:rsid w:val="005815A7"/>
    <w:rsid w:val="005A6912"/>
    <w:rsid w:val="005A76E5"/>
    <w:rsid w:val="005B34EA"/>
    <w:rsid w:val="005D3A9A"/>
    <w:rsid w:val="005E220D"/>
    <w:rsid w:val="005E2821"/>
    <w:rsid w:val="006016F7"/>
    <w:rsid w:val="00623397"/>
    <w:rsid w:val="0063033A"/>
    <w:rsid w:val="0066760C"/>
    <w:rsid w:val="0069224C"/>
    <w:rsid w:val="006A39B4"/>
    <w:rsid w:val="006B5632"/>
    <w:rsid w:val="006C01CC"/>
    <w:rsid w:val="006C629A"/>
    <w:rsid w:val="0073720A"/>
    <w:rsid w:val="00780F95"/>
    <w:rsid w:val="00787FE6"/>
    <w:rsid w:val="00794E59"/>
    <w:rsid w:val="007A2E90"/>
    <w:rsid w:val="007C04DA"/>
    <w:rsid w:val="007D1C2B"/>
    <w:rsid w:val="007D1E24"/>
    <w:rsid w:val="007D4BF3"/>
    <w:rsid w:val="007D7E47"/>
    <w:rsid w:val="00804770"/>
    <w:rsid w:val="008273C6"/>
    <w:rsid w:val="00842E2F"/>
    <w:rsid w:val="00851454"/>
    <w:rsid w:val="00887C64"/>
    <w:rsid w:val="008D192E"/>
    <w:rsid w:val="008E7616"/>
    <w:rsid w:val="00903246"/>
    <w:rsid w:val="00903522"/>
    <w:rsid w:val="00922DDE"/>
    <w:rsid w:val="00927E58"/>
    <w:rsid w:val="009377DE"/>
    <w:rsid w:val="009531F3"/>
    <w:rsid w:val="00957FBF"/>
    <w:rsid w:val="00963839"/>
    <w:rsid w:val="00972E2E"/>
    <w:rsid w:val="00974440"/>
    <w:rsid w:val="009862C1"/>
    <w:rsid w:val="0098709E"/>
    <w:rsid w:val="00991DE4"/>
    <w:rsid w:val="009B0607"/>
    <w:rsid w:val="009C5986"/>
    <w:rsid w:val="009E1E01"/>
    <w:rsid w:val="009F6E13"/>
    <w:rsid w:val="00A17110"/>
    <w:rsid w:val="00A21247"/>
    <w:rsid w:val="00A22923"/>
    <w:rsid w:val="00A27654"/>
    <w:rsid w:val="00A27DFF"/>
    <w:rsid w:val="00A34B01"/>
    <w:rsid w:val="00A47D9E"/>
    <w:rsid w:val="00A51E85"/>
    <w:rsid w:val="00A64ACE"/>
    <w:rsid w:val="00A91ACF"/>
    <w:rsid w:val="00AA01B8"/>
    <w:rsid w:val="00AA15BD"/>
    <w:rsid w:val="00AA27A6"/>
    <w:rsid w:val="00AB7520"/>
    <w:rsid w:val="00AC10D0"/>
    <w:rsid w:val="00AE1C6E"/>
    <w:rsid w:val="00B10680"/>
    <w:rsid w:val="00B32726"/>
    <w:rsid w:val="00B346D2"/>
    <w:rsid w:val="00B355F9"/>
    <w:rsid w:val="00B5184C"/>
    <w:rsid w:val="00B70FFB"/>
    <w:rsid w:val="00B75448"/>
    <w:rsid w:val="00BD18F7"/>
    <w:rsid w:val="00BF5F27"/>
    <w:rsid w:val="00C04D79"/>
    <w:rsid w:val="00C16FB5"/>
    <w:rsid w:val="00C24418"/>
    <w:rsid w:val="00C37FB9"/>
    <w:rsid w:val="00C5075D"/>
    <w:rsid w:val="00C562F1"/>
    <w:rsid w:val="00C620E9"/>
    <w:rsid w:val="00C82D51"/>
    <w:rsid w:val="00C908EE"/>
    <w:rsid w:val="00C94A02"/>
    <w:rsid w:val="00C957B6"/>
    <w:rsid w:val="00CB0554"/>
    <w:rsid w:val="00CD0107"/>
    <w:rsid w:val="00CE1A91"/>
    <w:rsid w:val="00D13055"/>
    <w:rsid w:val="00D1663C"/>
    <w:rsid w:val="00D604C2"/>
    <w:rsid w:val="00D63701"/>
    <w:rsid w:val="00D66616"/>
    <w:rsid w:val="00D964A0"/>
    <w:rsid w:val="00DA03C2"/>
    <w:rsid w:val="00DA1179"/>
    <w:rsid w:val="00DC3E39"/>
    <w:rsid w:val="00DD5139"/>
    <w:rsid w:val="00DF1280"/>
    <w:rsid w:val="00DF208E"/>
    <w:rsid w:val="00E03FD4"/>
    <w:rsid w:val="00E13AE3"/>
    <w:rsid w:val="00E13DF8"/>
    <w:rsid w:val="00E13F40"/>
    <w:rsid w:val="00E33981"/>
    <w:rsid w:val="00E34C5F"/>
    <w:rsid w:val="00E54796"/>
    <w:rsid w:val="00E67D62"/>
    <w:rsid w:val="00E97717"/>
    <w:rsid w:val="00E97D00"/>
    <w:rsid w:val="00EF28DC"/>
    <w:rsid w:val="00EF61AF"/>
    <w:rsid w:val="00F21DAC"/>
    <w:rsid w:val="00F27D05"/>
    <w:rsid w:val="00F31631"/>
    <w:rsid w:val="00F37576"/>
    <w:rsid w:val="00F43BF4"/>
    <w:rsid w:val="00F4456B"/>
    <w:rsid w:val="00F623C3"/>
    <w:rsid w:val="00F779EE"/>
    <w:rsid w:val="00F97B50"/>
    <w:rsid w:val="00FA736B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D1E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basedOn w:val="Kappaleenoletusfontti"/>
    <w:semiHidden/>
    <w:rsid w:val="007D1E24"/>
    <w:rPr>
      <w:vertAlign w:val="superscript"/>
    </w:rPr>
  </w:style>
  <w:style w:type="paragraph" w:styleId="Alaviitteenteksti">
    <w:name w:val="footnote text"/>
    <w:basedOn w:val="Normaali"/>
    <w:semiHidden/>
    <w:rsid w:val="007D1E24"/>
    <w:rPr>
      <w:rFonts w:cs="Times New Roman"/>
      <w:sz w:val="20"/>
    </w:rPr>
  </w:style>
  <w:style w:type="character" w:styleId="Alaviitteenviite">
    <w:name w:val="footnote reference"/>
    <w:basedOn w:val="Kappaleenoletusfontti"/>
    <w:semiHidden/>
    <w:rsid w:val="007D1E24"/>
    <w:rPr>
      <w:vertAlign w:val="superscript"/>
    </w:rPr>
  </w:style>
  <w:style w:type="paragraph" w:customStyle="1" w:styleId="sisluet1">
    <w:name w:val="sisluet 1"/>
    <w:basedOn w:val="Normaali"/>
    <w:rsid w:val="007D1E24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rsid w:val="007D1E24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rsid w:val="007D1E24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rsid w:val="007D1E24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7">
    <w:name w:val="sisluet 7"/>
    <w:basedOn w:val="Normaali"/>
    <w:rsid w:val="007D1E24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isluet8">
    <w:name w:val="sisluet 8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9">
    <w:name w:val="sisluet 9"/>
    <w:basedOn w:val="Normaali"/>
    <w:rsid w:val="007D1E24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Hakemisto1">
    <w:name w:val="index 1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Hakemisto2">
    <w:name w:val="index 2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rsid w:val="007D1E24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kuvanotsikko">
    <w:name w:val="kuvan otsikko"/>
    <w:basedOn w:val="Normaali"/>
    <w:rsid w:val="007D1E24"/>
    <w:rPr>
      <w:rFonts w:cs="Times New Roman"/>
      <w:sz w:val="20"/>
    </w:rPr>
  </w:style>
  <w:style w:type="character" w:customStyle="1" w:styleId="EquationCaption">
    <w:name w:val="_Equation Caption"/>
    <w:rsid w:val="007D1E24"/>
  </w:style>
  <w:style w:type="paragraph" w:styleId="Yltunniste">
    <w:name w:val="header"/>
    <w:basedOn w:val="Normaali"/>
    <w:rsid w:val="007D1E2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D1E24"/>
  </w:style>
  <w:style w:type="paragraph" w:styleId="Alatunniste">
    <w:name w:val="footer"/>
    <w:basedOn w:val="Normaali"/>
    <w:rsid w:val="007D1E24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D604C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604C2"/>
    <w:rPr>
      <w:rFonts w:ascii="Tahoma" w:hAnsi="Tahoma" w:cs="Tahoma"/>
      <w:sz w:val="16"/>
      <w:szCs w:val="16"/>
      <w:lang w:val="fi-FI" w:eastAsia="fi-FI"/>
    </w:rPr>
  </w:style>
  <w:style w:type="paragraph" w:styleId="Luettelokappale">
    <w:name w:val="List Paragraph"/>
    <w:basedOn w:val="Normaali"/>
    <w:uiPriority w:val="34"/>
    <w:qFormat/>
    <w:rsid w:val="008273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8273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D1E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basedOn w:val="Kappaleenoletusfontti"/>
    <w:semiHidden/>
    <w:rsid w:val="007D1E24"/>
    <w:rPr>
      <w:vertAlign w:val="superscript"/>
    </w:rPr>
  </w:style>
  <w:style w:type="paragraph" w:styleId="Alaviitteenteksti">
    <w:name w:val="footnote text"/>
    <w:basedOn w:val="Normaali"/>
    <w:semiHidden/>
    <w:rsid w:val="007D1E24"/>
    <w:rPr>
      <w:rFonts w:cs="Times New Roman"/>
      <w:sz w:val="20"/>
    </w:rPr>
  </w:style>
  <w:style w:type="character" w:styleId="Alaviitteenviite">
    <w:name w:val="footnote reference"/>
    <w:basedOn w:val="Kappaleenoletusfontti"/>
    <w:semiHidden/>
    <w:rsid w:val="007D1E24"/>
    <w:rPr>
      <w:vertAlign w:val="superscript"/>
    </w:rPr>
  </w:style>
  <w:style w:type="paragraph" w:customStyle="1" w:styleId="sisluet1">
    <w:name w:val="sisluet 1"/>
    <w:basedOn w:val="Normaali"/>
    <w:rsid w:val="007D1E24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rsid w:val="007D1E24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rsid w:val="007D1E24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rsid w:val="007D1E24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7">
    <w:name w:val="sisluet 7"/>
    <w:basedOn w:val="Normaali"/>
    <w:rsid w:val="007D1E24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isluet8">
    <w:name w:val="sisluet 8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9">
    <w:name w:val="sisluet 9"/>
    <w:basedOn w:val="Normaali"/>
    <w:rsid w:val="007D1E24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Hakemisto1">
    <w:name w:val="index 1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Hakemisto2">
    <w:name w:val="index 2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rsid w:val="007D1E24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kuvanotsikko">
    <w:name w:val="kuvan otsikko"/>
    <w:basedOn w:val="Normaali"/>
    <w:rsid w:val="007D1E24"/>
    <w:rPr>
      <w:rFonts w:cs="Times New Roman"/>
      <w:sz w:val="20"/>
    </w:rPr>
  </w:style>
  <w:style w:type="character" w:customStyle="1" w:styleId="EquationCaption">
    <w:name w:val="_Equation Caption"/>
    <w:rsid w:val="007D1E24"/>
  </w:style>
  <w:style w:type="paragraph" w:styleId="Yltunniste">
    <w:name w:val="header"/>
    <w:basedOn w:val="Normaali"/>
    <w:rsid w:val="007D1E2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D1E24"/>
  </w:style>
  <w:style w:type="paragraph" w:styleId="Alatunniste">
    <w:name w:val="footer"/>
    <w:basedOn w:val="Normaali"/>
    <w:rsid w:val="007D1E24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D604C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604C2"/>
    <w:rPr>
      <w:rFonts w:ascii="Tahoma" w:hAnsi="Tahoma" w:cs="Tahoma"/>
      <w:sz w:val="16"/>
      <w:szCs w:val="16"/>
      <w:lang w:val="fi-FI" w:eastAsia="fi-FI"/>
    </w:rPr>
  </w:style>
  <w:style w:type="paragraph" w:styleId="Luettelokappale">
    <w:name w:val="List Paragraph"/>
    <w:basedOn w:val="Normaali"/>
    <w:uiPriority w:val="34"/>
    <w:qFormat/>
    <w:rsid w:val="008273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8273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7479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4" w:color="77B13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6103</Characters>
  <Application>Microsoft Office Word</Application>
  <DocSecurity>4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2015-12-09T10:41:00Z</dcterms:created>
  <dcterms:modified xsi:type="dcterms:W3CDTF">2015-12-09T10:41:00Z</dcterms:modified>
</cp:coreProperties>
</file>